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A9" w:rsidRPr="001370A9" w:rsidRDefault="001370A9" w:rsidP="001370A9">
      <w:pPr>
        <w:spacing w:before="100" w:beforeAutospacing="1" w:after="225"/>
        <w:outlineLvl w:val="1"/>
        <w:rPr>
          <w:rFonts w:eastAsia="Times New Roman" w:cs="Arial"/>
          <w:b/>
          <w:bCs/>
          <w:color w:val="000000"/>
          <w:sz w:val="21"/>
          <w:szCs w:val="21"/>
        </w:rPr>
      </w:pPr>
      <w:r w:rsidRPr="001370A9">
        <w:rPr>
          <w:rFonts w:eastAsia="Times New Roman" w:cs="Arial"/>
          <w:b/>
          <w:bCs/>
          <w:color w:val="000000"/>
          <w:sz w:val="21"/>
          <w:szCs w:val="21"/>
        </w:rPr>
        <w:t>Magistrate Robert F. Koch</w:t>
      </w:r>
    </w:p>
    <w:p w:rsidR="001370A9" w:rsidRPr="001370A9" w:rsidRDefault="001370A9" w:rsidP="001370A9">
      <w:pPr>
        <w:spacing w:after="240"/>
        <w:rPr>
          <w:rFonts w:eastAsia="Times New Roman" w:cs="Arial"/>
          <w:color w:val="000000"/>
          <w:sz w:val="18"/>
          <w:szCs w:val="18"/>
        </w:rPr>
      </w:pPr>
      <w:r w:rsidRPr="001370A9">
        <w:rPr>
          <w:rFonts w:eastAsia="Times New Roman" w:cs="Arial"/>
          <w:color w:val="000000"/>
          <w:sz w:val="18"/>
          <w:szCs w:val="18"/>
        </w:rPr>
        <w:t>Magistrate's Assistant: Kristy</w:t>
      </w:r>
      <w:r w:rsidRPr="001370A9">
        <w:rPr>
          <w:rFonts w:eastAsia="Times New Roman" w:cs="Arial"/>
          <w:color w:val="000000"/>
          <w:sz w:val="18"/>
          <w:szCs w:val="18"/>
        </w:rPr>
        <w:br/>
        <w:t xml:space="preserve">E-mail: </w:t>
      </w:r>
      <w:hyperlink r:id="rId4" w:history="1">
        <w:r w:rsidRPr="001370A9">
          <w:rPr>
            <w:rFonts w:ascii="Arial" w:eastAsia="Times New Roman" w:hAnsi="Arial" w:cs="Arial"/>
            <w:b/>
            <w:bCs/>
            <w:color w:val="006699"/>
            <w:sz w:val="18"/>
            <w:szCs w:val="18"/>
          </w:rPr>
          <w:t>KSandrock@ca.cjis20.org</w:t>
        </w:r>
      </w:hyperlink>
      <w:r w:rsidRPr="001370A9">
        <w:rPr>
          <w:rFonts w:eastAsia="Times New Roman" w:cs="Arial"/>
          <w:color w:val="000000"/>
          <w:sz w:val="18"/>
          <w:szCs w:val="18"/>
        </w:rPr>
        <w:t xml:space="preserve"> (email contact is preferred</w:t>
      </w:r>
      <w:proofErr w:type="gramStart"/>
      <w:r w:rsidRPr="001370A9">
        <w:rPr>
          <w:rFonts w:eastAsia="Times New Roman" w:cs="Arial"/>
          <w:color w:val="000000"/>
          <w:sz w:val="18"/>
          <w:szCs w:val="18"/>
        </w:rPr>
        <w:t>)</w:t>
      </w:r>
      <w:proofErr w:type="gramEnd"/>
      <w:r w:rsidRPr="001370A9">
        <w:rPr>
          <w:rFonts w:eastAsia="Times New Roman" w:cs="Arial"/>
          <w:color w:val="000000"/>
          <w:sz w:val="18"/>
          <w:szCs w:val="18"/>
        </w:rPr>
        <w:br/>
        <w:t>Telephone: (941) 637-2213</w:t>
      </w:r>
      <w:r w:rsidRPr="001370A9">
        <w:rPr>
          <w:rFonts w:eastAsia="Times New Roman" w:cs="Arial"/>
          <w:color w:val="000000"/>
          <w:sz w:val="18"/>
          <w:szCs w:val="18"/>
        </w:rPr>
        <w:br/>
        <w:t>Fax: (941) 637-2337</w:t>
      </w:r>
    </w:p>
    <w:p w:rsidR="00BA55AF" w:rsidRDefault="001370A9" w:rsidP="00BA55AF">
      <w:pPr>
        <w:pStyle w:val="NoSpacing"/>
        <w:rPr>
          <w:color w:val="FF0000"/>
          <w:sz w:val="18"/>
          <w:szCs w:val="18"/>
          <w:u w:val="single"/>
        </w:rPr>
      </w:pPr>
      <w:r w:rsidRPr="00BA55AF">
        <w:rPr>
          <w:color w:val="FF0000"/>
          <w:sz w:val="18"/>
          <w:szCs w:val="18"/>
          <w:u w:val="single"/>
        </w:rPr>
        <w:t xml:space="preserve">FAILURE TO FOLLOW THE PROPER PROCEDURE FOR SCHEDULING WILL DELAY YOUR HEARING BEING </w:t>
      </w:r>
      <w:r w:rsidR="00D34DA7" w:rsidRPr="00BA55AF">
        <w:rPr>
          <w:color w:val="FF0000"/>
          <w:sz w:val="18"/>
          <w:szCs w:val="18"/>
          <w:u w:val="single"/>
        </w:rPr>
        <w:t>SCHEDULED.</w:t>
      </w:r>
    </w:p>
    <w:p w:rsidR="00BA55AF" w:rsidRPr="00BA55AF" w:rsidRDefault="00BA55AF" w:rsidP="00BA55AF">
      <w:pPr>
        <w:pStyle w:val="NoSpacing"/>
        <w:rPr>
          <w:color w:val="FF0000"/>
          <w:sz w:val="18"/>
          <w:szCs w:val="18"/>
          <w:u w:val="single"/>
        </w:rPr>
      </w:pPr>
    </w:p>
    <w:p w:rsidR="001370A9" w:rsidRPr="001370A9" w:rsidRDefault="001370A9" w:rsidP="00BA55AF">
      <w:pPr>
        <w:pStyle w:val="Heading1"/>
      </w:pPr>
      <w:r w:rsidRPr="001370A9">
        <w:t>SCHEDULING WITH THE MAGISTRATE</w:t>
      </w:r>
    </w:p>
    <w:p w:rsidR="001370A9" w:rsidRDefault="001370A9" w:rsidP="00D34DA7">
      <w:pPr>
        <w:jc w:val="both"/>
        <w:rPr>
          <w:rFonts w:eastAsia="Times New Roman" w:cs="Arial"/>
          <w:color w:val="000000"/>
          <w:sz w:val="18"/>
          <w:szCs w:val="18"/>
        </w:rPr>
      </w:pPr>
      <w:r w:rsidRPr="001370A9">
        <w:rPr>
          <w:rFonts w:eastAsia="Times New Roman" w:cs="Arial"/>
          <w:color w:val="000000"/>
          <w:sz w:val="18"/>
          <w:szCs w:val="18"/>
        </w:rPr>
        <w:br/>
        <w:t>Motions and Non-Jury Trials of any Circuit Civil case type may be scheduled before Magistrate Robert F. Koch.</w:t>
      </w:r>
      <w:r>
        <w:rPr>
          <w:rFonts w:eastAsia="Times New Roman" w:cs="Arial"/>
          <w:color w:val="000000"/>
          <w:sz w:val="18"/>
          <w:szCs w:val="18"/>
        </w:rPr>
        <w:t xml:space="preserve"> </w:t>
      </w:r>
      <w:r w:rsidRPr="001370A9">
        <w:rPr>
          <w:rFonts w:eastAsia="Times New Roman" w:cs="Arial"/>
          <w:color w:val="000000"/>
          <w:sz w:val="18"/>
          <w:szCs w:val="18"/>
        </w:rPr>
        <w:t xml:space="preserve"> Please use the following guidelines when scheduling your hearing:</w:t>
      </w:r>
    </w:p>
    <w:p w:rsidR="001370A9" w:rsidRPr="001370A9" w:rsidRDefault="001370A9" w:rsidP="00D34DA7">
      <w:pPr>
        <w:jc w:val="both"/>
        <w:rPr>
          <w:rFonts w:eastAsia="Times New Roman" w:cs="Arial"/>
          <w:color w:val="000000"/>
          <w:sz w:val="18"/>
          <w:szCs w:val="18"/>
        </w:rPr>
      </w:pPr>
    </w:p>
    <w:p w:rsidR="001370A9" w:rsidRPr="001370A9" w:rsidRDefault="001370A9" w:rsidP="00D34DA7">
      <w:pPr>
        <w:spacing w:after="240"/>
        <w:jc w:val="both"/>
        <w:rPr>
          <w:rFonts w:eastAsia="Times New Roman" w:cs="Arial"/>
          <w:color w:val="000000"/>
          <w:sz w:val="18"/>
          <w:szCs w:val="18"/>
        </w:rPr>
      </w:pPr>
      <w:r w:rsidRPr="001370A9">
        <w:rPr>
          <w:rFonts w:eastAsia="Times New Roman" w:cs="Arial"/>
          <w:b/>
          <w:bCs/>
          <w:color w:val="000000"/>
          <w:sz w:val="18"/>
          <w:szCs w:val="18"/>
        </w:rPr>
        <w:t>FAMILY MATTERS – TUESDAYS (including name changes)</w:t>
      </w:r>
    </w:p>
    <w:p w:rsidR="001370A9" w:rsidRPr="001370A9" w:rsidRDefault="001370A9" w:rsidP="00D34DA7">
      <w:pPr>
        <w:spacing w:after="240"/>
        <w:jc w:val="both"/>
        <w:rPr>
          <w:rFonts w:eastAsia="Times New Roman" w:cs="Arial"/>
          <w:color w:val="000000"/>
          <w:sz w:val="18"/>
          <w:szCs w:val="18"/>
        </w:rPr>
      </w:pPr>
      <w:r w:rsidRPr="001370A9">
        <w:rPr>
          <w:rFonts w:eastAsia="Times New Roman" w:cs="Arial"/>
          <w:b/>
          <w:bCs/>
          <w:color w:val="000000"/>
          <w:sz w:val="18"/>
          <w:szCs w:val="18"/>
        </w:rPr>
        <w:t>CIVIL MATTERS– WEDNESDAYS</w:t>
      </w:r>
    </w:p>
    <w:p w:rsidR="001370A9" w:rsidRPr="001370A9" w:rsidRDefault="001370A9" w:rsidP="00D34DA7">
      <w:pPr>
        <w:spacing w:after="240"/>
        <w:jc w:val="both"/>
        <w:rPr>
          <w:rFonts w:eastAsia="Times New Roman" w:cs="Arial"/>
          <w:color w:val="000000"/>
          <w:sz w:val="18"/>
          <w:szCs w:val="18"/>
        </w:rPr>
      </w:pPr>
      <w:r w:rsidRPr="001370A9">
        <w:rPr>
          <w:rFonts w:eastAsia="Times New Roman" w:cs="Arial"/>
          <w:b/>
          <w:bCs/>
          <w:color w:val="000000"/>
          <w:sz w:val="18"/>
          <w:szCs w:val="18"/>
        </w:rPr>
        <w:t>DEPENDENCY MATTERS – THURSDAYS</w:t>
      </w:r>
    </w:p>
    <w:p w:rsidR="001370A9" w:rsidRPr="00BA55AF" w:rsidRDefault="001370A9" w:rsidP="00BA55AF">
      <w:pPr>
        <w:pStyle w:val="NoSpacing"/>
        <w:rPr>
          <w:sz w:val="18"/>
        </w:rPr>
      </w:pPr>
      <w:r w:rsidRPr="000C441C">
        <w:rPr>
          <w:color w:val="000000" w:themeColor="text1"/>
          <w:sz w:val="18"/>
        </w:rPr>
        <w:t xml:space="preserve">For </w:t>
      </w:r>
      <w:r w:rsidRPr="000C441C">
        <w:rPr>
          <w:color w:val="000000" w:themeColor="text1"/>
          <w:sz w:val="18"/>
          <w:u w:val="single"/>
        </w:rPr>
        <w:t>Probate and Guardianship</w:t>
      </w:r>
      <w:r w:rsidRPr="000C441C">
        <w:rPr>
          <w:color w:val="000000" w:themeColor="text1"/>
          <w:sz w:val="18"/>
        </w:rPr>
        <w:t xml:space="preserve"> matters, please contact Judge </w:t>
      </w:r>
      <w:proofErr w:type="spellStart"/>
      <w:r w:rsidRPr="000C441C">
        <w:rPr>
          <w:color w:val="000000" w:themeColor="text1"/>
          <w:sz w:val="18"/>
        </w:rPr>
        <w:t>Alessandroni’s</w:t>
      </w:r>
      <w:proofErr w:type="spellEnd"/>
      <w:r w:rsidRPr="000C441C">
        <w:rPr>
          <w:color w:val="000000" w:themeColor="text1"/>
          <w:sz w:val="18"/>
        </w:rPr>
        <w:t xml:space="preserve"> Judicial Assistant</w:t>
      </w:r>
      <w:r w:rsidR="000C441C">
        <w:rPr>
          <w:color w:val="000000" w:themeColor="text1"/>
          <w:sz w:val="18"/>
        </w:rPr>
        <w:t>,</w:t>
      </w:r>
      <w:r w:rsidRPr="000C441C">
        <w:rPr>
          <w:color w:val="000000" w:themeColor="text1"/>
          <w:sz w:val="18"/>
        </w:rPr>
        <w:t xml:space="preserve"> Patricia at</w:t>
      </w:r>
      <w:r w:rsidRPr="00BA55AF">
        <w:rPr>
          <w:sz w:val="18"/>
        </w:rPr>
        <w:t xml:space="preserve"> </w:t>
      </w:r>
      <w:hyperlink r:id="rId5" w:history="1">
        <w:r w:rsidRPr="00BA55AF">
          <w:rPr>
            <w:b/>
            <w:bCs/>
            <w:color w:val="006699"/>
            <w:sz w:val="18"/>
          </w:rPr>
          <w:t>patriciat@ca.cjis20.org</w:t>
        </w:r>
      </w:hyperlink>
      <w:r w:rsidRPr="00BA55AF">
        <w:rPr>
          <w:sz w:val="18"/>
        </w:rPr>
        <w:t>.</w:t>
      </w:r>
    </w:p>
    <w:p w:rsidR="00BA55AF" w:rsidRPr="00BA55AF" w:rsidRDefault="00BA55AF" w:rsidP="00BA55AF">
      <w:pPr>
        <w:pStyle w:val="NoSpacing"/>
        <w:rPr>
          <w:sz w:val="18"/>
        </w:rPr>
      </w:pPr>
    </w:p>
    <w:p w:rsidR="001370A9" w:rsidRPr="001370A9" w:rsidRDefault="001370A9" w:rsidP="00BA55AF">
      <w:pPr>
        <w:pStyle w:val="Heading1"/>
      </w:pPr>
      <w:r w:rsidRPr="001370A9">
        <w:t>REQUESTING A HEARING DATE</w:t>
      </w:r>
    </w:p>
    <w:p w:rsidR="001370A9" w:rsidRDefault="001370A9" w:rsidP="00D34DA7">
      <w:pPr>
        <w:jc w:val="both"/>
        <w:rPr>
          <w:rFonts w:eastAsia="Times New Roman" w:cs="Arial"/>
          <w:color w:val="000000"/>
          <w:sz w:val="18"/>
          <w:szCs w:val="18"/>
        </w:rPr>
      </w:pPr>
      <w:r w:rsidRPr="001370A9">
        <w:rPr>
          <w:rFonts w:eastAsia="Times New Roman" w:cs="Arial"/>
          <w:color w:val="000000"/>
          <w:sz w:val="18"/>
          <w:szCs w:val="18"/>
        </w:rPr>
        <w:br/>
        <w:t xml:space="preserve">You will only be allowed to </w:t>
      </w:r>
      <w:r w:rsidRPr="001370A9">
        <w:rPr>
          <w:rFonts w:eastAsia="Times New Roman" w:cs="Arial"/>
          <w:color w:val="000000"/>
          <w:sz w:val="18"/>
          <w:szCs w:val="18"/>
          <w:u w:val="single"/>
        </w:rPr>
        <w:t>view</w:t>
      </w:r>
      <w:r w:rsidRPr="001370A9">
        <w:rPr>
          <w:rFonts w:eastAsia="Times New Roman" w:cs="Arial"/>
          <w:color w:val="000000"/>
          <w:sz w:val="18"/>
          <w:szCs w:val="18"/>
        </w:rPr>
        <w:t xml:space="preserve"> a</w:t>
      </w:r>
      <w:r w:rsidR="00BA55AF">
        <w:rPr>
          <w:rFonts w:eastAsia="Times New Roman" w:cs="Arial"/>
          <w:color w:val="000000"/>
          <w:sz w:val="18"/>
          <w:szCs w:val="18"/>
        </w:rPr>
        <w:t xml:space="preserve">vailable hearing dates on JACS. </w:t>
      </w:r>
      <w:r w:rsidRPr="001370A9">
        <w:rPr>
          <w:rFonts w:eastAsia="Times New Roman" w:cs="Arial"/>
          <w:color w:val="000000"/>
          <w:sz w:val="18"/>
          <w:szCs w:val="18"/>
        </w:rPr>
        <w:t xml:space="preserve"> Once you have coordinated a date and time with opposing counsel (or pro se party), please contact the Magistrate's Assistant, preferably by email, to place</w:t>
      </w:r>
      <w:r w:rsidR="00BA55AF">
        <w:rPr>
          <w:rFonts w:eastAsia="Times New Roman" w:cs="Arial"/>
          <w:color w:val="000000"/>
          <w:sz w:val="18"/>
          <w:szCs w:val="18"/>
        </w:rPr>
        <w:t xml:space="preserve"> your hearing on the Calendar.  </w:t>
      </w:r>
      <w:r w:rsidRPr="001370A9">
        <w:rPr>
          <w:rFonts w:eastAsia="Times New Roman" w:cs="Arial"/>
          <w:color w:val="000000"/>
          <w:sz w:val="18"/>
          <w:szCs w:val="18"/>
        </w:rPr>
        <w:t>Be sure to include the following information when requesting a hearing date using the format below:</w:t>
      </w:r>
    </w:p>
    <w:p w:rsidR="001370A9" w:rsidRPr="001370A9" w:rsidRDefault="001370A9" w:rsidP="00D34DA7">
      <w:pPr>
        <w:jc w:val="both"/>
        <w:rPr>
          <w:rFonts w:eastAsia="Times New Roman" w:cs="Arial"/>
          <w:color w:val="000000"/>
          <w:sz w:val="18"/>
          <w:szCs w:val="18"/>
        </w:rPr>
      </w:pPr>
    </w:p>
    <w:p w:rsidR="001370A9" w:rsidRPr="001370A9" w:rsidRDefault="001370A9" w:rsidP="00D34DA7">
      <w:pPr>
        <w:pStyle w:val="BodyText2"/>
      </w:pPr>
      <w:r w:rsidRPr="001370A9">
        <w:t>Case Number</w:t>
      </w:r>
      <w:r w:rsidRPr="001370A9">
        <w:br/>
        <w:t>Case style</w:t>
      </w:r>
      <w:r w:rsidRPr="001370A9">
        <w:br/>
        <w:t>Motion/Matter being heard (include date motion was filed</w:t>
      </w:r>
      <w:proofErr w:type="gramStart"/>
      <w:r w:rsidRPr="001370A9">
        <w:t>)</w:t>
      </w:r>
      <w:proofErr w:type="gramEnd"/>
      <w:r w:rsidRPr="001370A9">
        <w:br/>
        <w:t>Hearing date requested</w:t>
      </w:r>
      <w:r w:rsidRPr="001370A9">
        <w:br/>
        <w:t>Time of day requested</w:t>
      </w:r>
      <w:r w:rsidRPr="001370A9">
        <w:br/>
        <w:t>Length of time required for the hearing</w:t>
      </w:r>
    </w:p>
    <w:p w:rsidR="001370A9" w:rsidRPr="00BA55AF" w:rsidRDefault="001370A9" w:rsidP="00BA55AF">
      <w:pPr>
        <w:pStyle w:val="NoSpacing"/>
        <w:rPr>
          <w:color w:val="000000" w:themeColor="text1"/>
          <w:sz w:val="18"/>
        </w:rPr>
      </w:pPr>
      <w:r w:rsidRPr="00BA55AF">
        <w:rPr>
          <w:color w:val="000000" w:themeColor="text1"/>
          <w:sz w:val="18"/>
        </w:rPr>
        <w:t>Do not file a Notice of Hearing before a date has</w:t>
      </w:r>
      <w:r w:rsidR="00BA55AF" w:rsidRPr="00BA55AF">
        <w:rPr>
          <w:color w:val="000000" w:themeColor="text1"/>
          <w:sz w:val="18"/>
        </w:rPr>
        <w:t xml:space="preserve"> been confirmed by this office. </w:t>
      </w:r>
      <w:r w:rsidRPr="00BA55AF">
        <w:rPr>
          <w:color w:val="000000" w:themeColor="text1"/>
          <w:sz w:val="18"/>
        </w:rPr>
        <w:t xml:space="preserve"> Once you receive a confirmation email, you may then file a notice of hearin</w:t>
      </w:r>
      <w:r w:rsidR="00BA55AF" w:rsidRPr="00BA55AF">
        <w:rPr>
          <w:color w:val="000000" w:themeColor="text1"/>
          <w:sz w:val="18"/>
        </w:rPr>
        <w:t xml:space="preserve">g. </w:t>
      </w:r>
      <w:r w:rsidRPr="00BA55AF">
        <w:rPr>
          <w:color w:val="000000" w:themeColor="text1"/>
          <w:sz w:val="18"/>
        </w:rPr>
        <w:t xml:space="preserve"> </w:t>
      </w:r>
      <w:r w:rsidRPr="00BA55AF">
        <w:rPr>
          <w:b/>
          <w:bCs/>
          <w:color w:val="FF0000"/>
          <w:sz w:val="18"/>
        </w:rPr>
        <w:t xml:space="preserve">If you have not received a confirmation email from the Magistrate’s office, the matter has </w:t>
      </w:r>
      <w:r w:rsidRPr="00BA55AF">
        <w:rPr>
          <w:b/>
          <w:bCs/>
          <w:color w:val="FF0000"/>
          <w:sz w:val="18"/>
          <w:u w:val="single"/>
        </w:rPr>
        <w:t>not</w:t>
      </w:r>
      <w:r w:rsidRPr="00BA55AF">
        <w:rPr>
          <w:b/>
          <w:bCs/>
          <w:color w:val="FF0000"/>
          <w:sz w:val="18"/>
        </w:rPr>
        <w:t xml:space="preserve"> been set and a notice of hearing should </w:t>
      </w:r>
      <w:r w:rsidRPr="00BA55AF">
        <w:rPr>
          <w:b/>
          <w:bCs/>
          <w:color w:val="FF0000"/>
          <w:sz w:val="18"/>
          <w:u w:val="single"/>
        </w:rPr>
        <w:t>not</w:t>
      </w:r>
      <w:r w:rsidRPr="00BA55AF">
        <w:rPr>
          <w:b/>
          <w:bCs/>
          <w:color w:val="FF0000"/>
          <w:sz w:val="18"/>
        </w:rPr>
        <w:t xml:space="preserve"> be filed.</w:t>
      </w:r>
      <w:r w:rsidR="00BA55AF" w:rsidRPr="00BA55AF">
        <w:rPr>
          <w:color w:val="000000" w:themeColor="text1"/>
          <w:sz w:val="18"/>
        </w:rPr>
        <w:t xml:space="preserve">  </w:t>
      </w:r>
      <w:r w:rsidRPr="00BA55AF">
        <w:rPr>
          <w:color w:val="000000" w:themeColor="text1"/>
          <w:sz w:val="18"/>
        </w:rPr>
        <w:t xml:space="preserve">The option in JACS for attorneys to self-schedule is not active, and all dates </w:t>
      </w:r>
      <w:r w:rsidRPr="00BA55AF">
        <w:rPr>
          <w:color w:val="000000" w:themeColor="text1"/>
          <w:sz w:val="18"/>
          <w:u w:val="single"/>
        </w:rPr>
        <w:t>must</w:t>
      </w:r>
      <w:r w:rsidRPr="00BA55AF">
        <w:rPr>
          <w:color w:val="000000" w:themeColor="text1"/>
          <w:sz w:val="18"/>
        </w:rPr>
        <w:t xml:space="preserve"> be confirmed by this office.</w:t>
      </w:r>
    </w:p>
    <w:p w:rsidR="00BA55AF" w:rsidRPr="00BA55AF" w:rsidRDefault="00BA55AF" w:rsidP="00BA55AF">
      <w:pPr>
        <w:pStyle w:val="NoSpacing"/>
        <w:rPr>
          <w:sz w:val="18"/>
        </w:rPr>
      </w:pPr>
    </w:p>
    <w:p w:rsidR="001370A9" w:rsidRPr="001370A9" w:rsidRDefault="001370A9" w:rsidP="00BA55AF">
      <w:pPr>
        <w:pStyle w:val="Heading1"/>
      </w:pPr>
      <w:r w:rsidRPr="001370A9">
        <w:t>CANCELLING A HEARING DATE</w:t>
      </w:r>
    </w:p>
    <w:p w:rsidR="001370A9" w:rsidRPr="00BA55AF" w:rsidRDefault="001370A9" w:rsidP="00BA55AF">
      <w:pPr>
        <w:rPr>
          <w:color w:val="000000" w:themeColor="text1"/>
          <w:sz w:val="18"/>
        </w:rPr>
      </w:pPr>
      <w:r w:rsidRPr="00BA55AF">
        <w:rPr>
          <w:color w:val="000000" w:themeColor="text1"/>
          <w:sz w:val="18"/>
        </w:rPr>
        <w:br/>
        <w:t>To cancel a hearing, you must e</w:t>
      </w:r>
      <w:r w:rsidR="00BA55AF" w:rsidRPr="00BA55AF">
        <w:rPr>
          <w:color w:val="000000" w:themeColor="text1"/>
          <w:sz w:val="18"/>
        </w:rPr>
        <w:t xml:space="preserve">-file a notice of cancellation. </w:t>
      </w:r>
      <w:r w:rsidRPr="00BA55AF">
        <w:rPr>
          <w:color w:val="000000" w:themeColor="text1"/>
          <w:sz w:val="18"/>
        </w:rPr>
        <w:t xml:space="preserve"> Please notify the Magistrate’s office of the cancellation by email with a copy of the notice of cancellation as an attachment.</w:t>
      </w:r>
    </w:p>
    <w:p w:rsidR="00BA55AF" w:rsidRPr="00BA55AF" w:rsidRDefault="00BA55AF" w:rsidP="00BA55AF">
      <w:pPr>
        <w:pStyle w:val="NoSpacing"/>
        <w:rPr>
          <w:color w:val="000000" w:themeColor="text1"/>
          <w:sz w:val="18"/>
          <w:szCs w:val="18"/>
        </w:rPr>
      </w:pPr>
    </w:p>
    <w:p w:rsidR="001370A9" w:rsidRPr="001370A9" w:rsidRDefault="001370A9" w:rsidP="00BA55AF">
      <w:pPr>
        <w:pStyle w:val="Heading1"/>
      </w:pPr>
      <w:r w:rsidRPr="001370A9">
        <w:lastRenderedPageBreak/>
        <w:t>SUBMITTING ORDER OF REFERRAL AND NOTICE OF HEARING</w:t>
      </w:r>
    </w:p>
    <w:p w:rsidR="001370A9" w:rsidRDefault="001370A9" w:rsidP="00D34DA7">
      <w:pPr>
        <w:jc w:val="both"/>
        <w:rPr>
          <w:rFonts w:eastAsia="Times New Roman" w:cs="Arial"/>
          <w:color w:val="FF0000"/>
          <w:sz w:val="18"/>
          <w:szCs w:val="18"/>
        </w:rPr>
      </w:pPr>
      <w:r w:rsidRPr="001370A9">
        <w:rPr>
          <w:rFonts w:eastAsia="Times New Roman" w:cs="Arial"/>
          <w:color w:val="000000"/>
          <w:sz w:val="18"/>
          <w:szCs w:val="18"/>
        </w:rPr>
        <w:br/>
      </w:r>
      <w:r w:rsidRPr="001370A9">
        <w:rPr>
          <w:rFonts w:eastAsia="Times New Roman" w:cs="Arial"/>
          <w:color w:val="FF0000"/>
          <w:sz w:val="18"/>
          <w:szCs w:val="18"/>
          <w:u w:val="single"/>
        </w:rPr>
        <w:t>ORDERS OF REFERRAL MUST BE IN THE COURT FILE 10 DAYS PRIOR TO THE HEARING DATE.</w:t>
      </w:r>
      <w:r w:rsidRPr="001370A9">
        <w:rPr>
          <w:rFonts w:eastAsia="Times New Roman" w:cs="Arial"/>
          <w:color w:val="000000"/>
          <w:sz w:val="18"/>
          <w:szCs w:val="18"/>
        </w:rPr>
        <w:br/>
        <w:t xml:space="preserve">Once a date is confirmed by the Magistrate’s office, an Order of Referral to Magistrate and Notice of Hearing (document links provided below) must be provided by the parties to the Magistrate's Assistant </w:t>
      </w:r>
      <w:r>
        <w:rPr>
          <w:rFonts w:eastAsia="Times New Roman" w:cs="Arial"/>
          <w:color w:val="000000"/>
          <w:sz w:val="18"/>
          <w:szCs w:val="18"/>
        </w:rPr>
        <w:t xml:space="preserve">electronically at </w:t>
      </w:r>
      <w:hyperlink r:id="rId6" w:history="1">
        <w:r w:rsidRPr="00BD3EC5">
          <w:rPr>
            <w:rStyle w:val="Hyperlink"/>
            <w:rFonts w:eastAsia="Times New Roman" w:cs="Arial"/>
            <w:sz w:val="18"/>
            <w:szCs w:val="18"/>
          </w:rPr>
          <w:t>cha-magistrate@ca.cjis20.org</w:t>
        </w:r>
      </w:hyperlink>
      <w:r w:rsidRPr="001370A9">
        <w:rPr>
          <w:rFonts w:eastAsia="Times New Roman" w:cs="Arial"/>
          <w:color w:val="000000"/>
          <w:sz w:val="18"/>
          <w:szCs w:val="18"/>
        </w:rPr>
        <w:t>.</w:t>
      </w:r>
      <w:r>
        <w:rPr>
          <w:rFonts w:eastAsia="Times New Roman" w:cs="Arial"/>
          <w:color w:val="000000"/>
          <w:sz w:val="18"/>
          <w:szCs w:val="18"/>
        </w:rPr>
        <w:t xml:space="preserve"> </w:t>
      </w:r>
      <w:r w:rsidRPr="001370A9">
        <w:rPr>
          <w:rFonts w:eastAsia="Times New Roman" w:cs="Arial"/>
          <w:color w:val="000000"/>
          <w:sz w:val="18"/>
          <w:szCs w:val="18"/>
        </w:rPr>
        <w:t xml:space="preserve"> </w:t>
      </w:r>
      <w:r>
        <w:rPr>
          <w:rFonts w:eastAsia="Times New Roman" w:cs="Arial"/>
          <w:color w:val="000000"/>
          <w:sz w:val="18"/>
          <w:szCs w:val="18"/>
        </w:rPr>
        <w:t xml:space="preserve">Parties with a designated e-mail address will be served electronically.  </w:t>
      </w:r>
      <w:r w:rsidRPr="001370A9">
        <w:rPr>
          <w:rFonts w:eastAsia="Times New Roman" w:cs="Arial"/>
          <w:color w:val="000000"/>
          <w:sz w:val="18"/>
          <w:szCs w:val="18"/>
        </w:rPr>
        <w:t xml:space="preserve">In cases where there are pro se parties or parties’ have not designated an e-mail address, the Court will print copies of electronically signed </w:t>
      </w:r>
      <w:r>
        <w:rPr>
          <w:rFonts w:eastAsia="Times New Roman" w:cs="Arial"/>
          <w:color w:val="000000"/>
          <w:sz w:val="18"/>
          <w:szCs w:val="18"/>
        </w:rPr>
        <w:t>Order of Referral and Notice of Hearing</w:t>
      </w:r>
      <w:r w:rsidRPr="001370A9">
        <w:rPr>
          <w:rFonts w:eastAsia="Times New Roman" w:cs="Arial"/>
          <w:color w:val="000000"/>
          <w:sz w:val="18"/>
          <w:szCs w:val="18"/>
        </w:rPr>
        <w:t xml:space="preserve"> and mail them hard copy.</w:t>
      </w:r>
      <w:r w:rsidR="00D34DA7">
        <w:rPr>
          <w:rFonts w:eastAsia="Times New Roman" w:cs="Arial"/>
          <w:color w:val="000000"/>
          <w:sz w:val="18"/>
          <w:szCs w:val="18"/>
        </w:rPr>
        <w:t xml:space="preserve"> </w:t>
      </w:r>
      <w:r w:rsidRPr="001370A9">
        <w:rPr>
          <w:rFonts w:eastAsia="Times New Roman" w:cs="Arial"/>
          <w:color w:val="000000"/>
          <w:sz w:val="18"/>
          <w:szCs w:val="18"/>
        </w:rPr>
        <w:t xml:space="preserve"> Stamped addressed envelopes must be furnished by the attorney who submitted the </w:t>
      </w:r>
      <w:r>
        <w:rPr>
          <w:rFonts w:eastAsia="Times New Roman" w:cs="Arial"/>
          <w:color w:val="000000"/>
          <w:sz w:val="18"/>
          <w:szCs w:val="18"/>
        </w:rPr>
        <w:t>Order of Referral and Notice of Hearing</w:t>
      </w:r>
      <w:r w:rsidRPr="001370A9">
        <w:rPr>
          <w:rFonts w:eastAsia="Times New Roman" w:cs="Arial"/>
          <w:color w:val="000000"/>
          <w:sz w:val="18"/>
          <w:szCs w:val="18"/>
        </w:rPr>
        <w:t>.</w:t>
      </w:r>
      <w:r w:rsidR="00BA55AF">
        <w:rPr>
          <w:rFonts w:eastAsia="Times New Roman" w:cs="Arial"/>
          <w:color w:val="000000"/>
          <w:sz w:val="18"/>
          <w:szCs w:val="18"/>
        </w:rPr>
        <w:t xml:space="preserve"> </w:t>
      </w:r>
      <w:r w:rsidRPr="001370A9">
        <w:rPr>
          <w:rFonts w:eastAsia="Times New Roman" w:cs="Arial"/>
          <w:color w:val="000000"/>
          <w:sz w:val="18"/>
          <w:szCs w:val="18"/>
        </w:rPr>
        <w:t xml:space="preserve"> All parties of record must be included on the Cert</w:t>
      </w:r>
      <w:r w:rsidR="00BA55AF">
        <w:rPr>
          <w:rFonts w:eastAsia="Times New Roman" w:cs="Arial"/>
          <w:color w:val="000000"/>
          <w:sz w:val="18"/>
          <w:szCs w:val="18"/>
        </w:rPr>
        <w:t xml:space="preserve">ificate of Service. </w:t>
      </w:r>
      <w:r w:rsidRPr="001370A9">
        <w:rPr>
          <w:rFonts w:eastAsia="Times New Roman" w:cs="Arial"/>
          <w:color w:val="000000"/>
          <w:sz w:val="18"/>
          <w:szCs w:val="18"/>
        </w:rPr>
        <w:t xml:space="preserve"> A revised Order of Referral to the Magistrate and Notice of Hearing will be required if the Certificate of Service is incomplete. </w:t>
      </w:r>
      <w:r>
        <w:rPr>
          <w:rFonts w:eastAsia="Times New Roman" w:cs="Arial"/>
          <w:color w:val="000000"/>
          <w:sz w:val="18"/>
          <w:szCs w:val="18"/>
        </w:rPr>
        <w:t>Submittals requiring envelopes will not be processed until envelopes are received.</w:t>
      </w:r>
      <w:r w:rsidRPr="001370A9">
        <w:rPr>
          <w:rFonts w:eastAsia="Times New Roman" w:cs="Arial"/>
          <w:color w:val="000000"/>
          <w:sz w:val="18"/>
          <w:szCs w:val="18"/>
        </w:rPr>
        <w:t xml:space="preserve"> </w:t>
      </w:r>
      <w:r w:rsidR="00D34DA7">
        <w:rPr>
          <w:rFonts w:eastAsia="Times New Roman" w:cs="Arial"/>
          <w:color w:val="000000"/>
          <w:sz w:val="18"/>
          <w:szCs w:val="18"/>
        </w:rPr>
        <w:t xml:space="preserve"> </w:t>
      </w:r>
      <w:r w:rsidRPr="001370A9">
        <w:rPr>
          <w:rFonts w:eastAsia="Times New Roman" w:cs="Arial"/>
          <w:color w:val="FF0000"/>
          <w:sz w:val="18"/>
          <w:szCs w:val="18"/>
        </w:rPr>
        <w:t xml:space="preserve">Errors involving the accuracy and submittal of the Order of Referral to Magistrate and Notice of Hearing may jeopardize the timeliness of filing and </w:t>
      </w:r>
      <w:r w:rsidRPr="001370A9">
        <w:rPr>
          <w:rFonts w:eastAsia="Times New Roman" w:cs="Arial"/>
          <w:b/>
          <w:bCs/>
          <w:color w:val="FF0000"/>
          <w:sz w:val="18"/>
          <w:szCs w:val="18"/>
          <w:u w:val="single"/>
        </w:rPr>
        <w:t>may result in your hearing being rescheduled</w:t>
      </w:r>
      <w:r w:rsidRPr="001370A9">
        <w:rPr>
          <w:rFonts w:eastAsia="Times New Roman" w:cs="Arial"/>
          <w:color w:val="FF0000"/>
          <w:sz w:val="18"/>
          <w:szCs w:val="18"/>
        </w:rPr>
        <w:t>.</w:t>
      </w:r>
    </w:p>
    <w:p w:rsidR="00BA55AF" w:rsidRPr="001370A9" w:rsidRDefault="00BA55AF" w:rsidP="00D34DA7">
      <w:pPr>
        <w:jc w:val="both"/>
        <w:rPr>
          <w:rFonts w:eastAsia="Times New Roman" w:cs="Arial"/>
          <w:sz w:val="18"/>
          <w:szCs w:val="18"/>
        </w:rPr>
      </w:pPr>
    </w:p>
    <w:p w:rsidR="001370A9" w:rsidRDefault="001370A9" w:rsidP="00BA55AF">
      <w:pPr>
        <w:pStyle w:val="NoSpacing"/>
        <w:rPr>
          <w:b/>
          <w:bCs/>
          <w:color w:val="000000" w:themeColor="text1"/>
          <w:sz w:val="18"/>
          <w:u w:val="single"/>
        </w:rPr>
      </w:pPr>
      <w:r w:rsidRPr="00BA55AF">
        <w:rPr>
          <w:color w:val="000000" w:themeColor="text1"/>
          <w:sz w:val="18"/>
          <w:u w:val="single"/>
        </w:rPr>
        <w:t xml:space="preserve">As the Order of Referral forms have recently been updated, please use the appropriate form provided on the Twentieth Judicial Circuit Website (www.ca.cjis20.org) under "Charlotte" -&gt; "Magistrate" -&gt; ”Magistrate Downloads" </w:t>
      </w:r>
      <w:r w:rsidRPr="00BA55AF">
        <w:rPr>
          <w:b/>
          <w:bCs/>
          <w:color w:val="000000" w:themeColor="text1"/>
          <w:sz w:val="18"/>
          <w:u w:val="single"/>
        </w:rPr>
        <w:t>or select link below.</w:t>
      </w:r>
    </w:p>
    <w:p w:rsidR="00BA55AF" w:rsidRPr="00BA55AF" w:rsidRDefault="00BA55AF" w:rsidP="00BA55AF">
      <w:pPr>
        <w:pStyle w:val="NoSpacing"/>
        <w:rPr>
          <w:color w:val="000000" w:themeColor="text1"/>
          <w:sz w:val="18"/>
          <w:u w:val="single"/>
        </w:rPr>
      </w:pPr>
    </w:p>
    <w:p w:rsidR="001370A9" w:rsidRPr="001370A9" w:rsidRDefault="001370A9" w:rsidP="00BA55AF">
      <w:pPr>
        <w:pStyle w:val="Heading1"/>
      </w:pPr>
      <w:r w:rsidRPr="001370A9">
        <w:t>REQUESTS FOR TELEPHONIC APPEARANCE</w:t>
      </w:r>
    </w:p>
    <w:p w:rsidR="001370A9" w:rsidRPr="001370A9" w:rsidRDefault="001370A9" w:rsidP="00D34DA7">
      <w:pPr>
        <w:jc w:val="both"/>
        <w:rPr>
          <w:rFonts w:eastAsia="Times New Roman" w:cs="Arial"/>
          <w:color w:val="000000"/>
          <w:sz w:val="18"/>
          <w:szCs w:val="18"/>
        </w:rPr>
      </w:pPr>
      <w:r w:rsidRPr="001370A9">
        <w:rPr>
          <w:rFonts w:eastAsia="Times New Roman" w:cs="Arial"/>
          <w:color w:val="000000"/>
          <w:sz w:val="18"/>
          <w:szCs w:val="18"/>
        </w:rPr>
        <w:br/>
      </w:r>
      <w:r w:rsidRPr="001370A9">
        <w:rPr>
          <w:rFonts w:eastAsia="Times New Roman" w:cs="Arial"/>
          <w:b/>
          <w:bCs/>
          <w:color w:val="000000"/>
          <w:sz w:val="18"/>
          <w:szCs w:val="18"/>
        </w:rPr>
        <w:t>No telephonic appearances will be permitted for hearings over 15 minutes.</w:t>
      </w:r>
      <w:r w:rsidR="00BA55AF">
        <w:rPr>
          <w:rFonts w:eastAsia="Times New Roman" w:cs="Arial"/>
          <w:color w:val="000000"/>
          <w:sz w:val="18"/>
          <w:szCs w:val="18"/>
        </w:rPr>
        <w:t xml:space="preserve"> </w:t>
      </w:r>
      <w:r w:rsidRPr="001370A9">
        <w:rPr>
          <w:rFonts w:eastAsia="Times New Roman" w:cs="Arial"/>
          <w:color w:val="000000"/>
          <w:sz w:val="18"/>
          <w:szCs w:val="18"/>
        </w:rPr>
        <w:t xml:space="preserve"> All telephonic appearance requests must be in the form of a Motion and Order (include the date of hearing and motion being heard on the Order) </w:t>
      </w:r>
      <w:r w:rsidRPr="001370A9">
        <w:rPr>
          <w:rFonts w:eastAsia="Times New Roman" w:cs="Arial"/>
          <w:b/>
          <w:bCs/>
          <w:color w:val="FF0000"/>
          <w:sz w:val="18"/>
          <w:szCs w:val="18"/>
          <w:u w:val="single"/>
        </w:rPr>
        <w:t>at least 7 business days prior to the hearing.</w:t>
      </w:r>
      <w:r w:rsidR="00BA55AF">
        <w:rPr>
          <w:rFonts w:eastAsia="Times New Roman" w:cs="Arial"/>
          <w:color w:val="000000"/>
          <w:sz w:val="18"/>
          <w:szCs w:val="18"/>
        </w:rPr>
        <w:t xml:space="preserve"> </w:t>
      </w:r>
      <w:r w:rsidRPr="001370A9">
        <w:rPr>
          <w:rFonts w:eastAsia="Times New Roman" w:cs="Arial"/>
          <w:color w:val="000000"/>
          <w:sz w:val="18"/>
          <w:szCs w:val="18"/>
        </w:rPr>
        <w:t xml:space="preserve"> The proposed Order must be prepared specifying the appearance is by </w:t>
      </w:r>
      <w:proofErr w:type="spellStart"/>
      <w:r w:rsidRPr="001370A9">
        <w:rPr>
          <w:rFonts w:eastAsia="Times New Roman" w:cs="Arial"/>
          <w:color w:val="000000"/>
          <w:sz w:val="18"/>
          <w:szCs w:val="18"/>
        </w:rPr>
        <w:t>CourtCall</w:t>
      </w:r>
      <w:proofErr w:type="spellEnd"/>
      <w:r w:rsidRPr="001370A9">
        <w:rPr>
          <w:rFonts w:eastAsia="Times New Roman" w:cs="Arial"/>
          <w:color w:val="000000"/>
          <w:sz w:val="18"/>
          <w:szCs w:val="18"/>
        </w:rPr>
        <w:t>®</w:t>
      </w:r>
      <w:r w:rsidR="00D34DA7">
        <w:rPr>
          <w:rFonts w:eastAsia="Times New Roman" w:cs="Arial"/>
          <w:color w:val="000000"/>
          <w:sz w:val="18"/>
          <w:szCs w:val="18"/>
        </w:rPr>
        <w:t xml:space="preserve">. </w:t>
      </w:r>
      <w:r w:rsidR="00BA55AF">
        <w:rPr>
          <w:rFonts w:eastAsia="Times New Roman" w:cs="Arial"/>
          <w:color w:val="000000"/>
          <w:sz w:val="18"/>
          <w:szCs w:val="18"/>
        </w:rPr>
        <w:t xml:space="preserve"> </w:t>
      </w:r>
      <w:r w:rsidRPr="001370A9">
        <w:rPr>
          <w:rFonts w:eastAsia="Times New Roman" w:cs="Arial"/>
          <w:color w:val="000000"/>
          <w:sz w:val="18"/>
          <w:szCs w:val="18"/>
        </w:rPr>
        <w:t xml:space="preserve">Please provide the Order by </w:t>
      </w:r>
      <w:r w:rsidR="00D34DA7">
        <w:rPr>
          <w:rFonts w:eastAsia="Times New Roman" w:cs="Arial"/>
          <w:color w:val="000000"/>
          <w:sz w:val="18"/>
          <w:szCs w:val="18"/>
        </w:rPr>
        <w:t xml:space="preserve">electronically at </w:t>
      </w:r>
      <w:hyperlink r:id="rId7" w:history="1">
        <w:r w:rsidR="00D34DA7" w:rsidRPr="00BD3EC5">
          <w:rPr>
            <w:rStyle w:val="Hyperlink"/>
            <w:rFonts w:eastAsia="Times New Roman" w:cs="Arial"/>
            <w:sz w:val="18"/>
            <w:szCs w:val="18"/>
          </w:rPr>
          <w:t>cha-magistrate@ca.cjis20.org</w:t>
        </w:r>
      </w:hyperlink>
      <w:r w:rsidR="00BA55AF">
        <w:rPr>
          <w:rFonts w:eastAsia="Times New Roman" w:cs="Arial"/>
          <w:color w:val="000000"/>
          <w:sz w:val="18"/>
          <w:szCs w:val="18"/>
        </w:rPr>
        <w:t xml:space="preserve"> for the Magistrate to review.  </w:t>
      </w:r>
      <w:r w:rsidRPr="001370A9">
        <w:rPr>
          <w:rFonts w:eastAsia="Times New Roman" w:cs="Arial"/>
          <w:color w:val="000000"/>
          <w:sz w:val="18"/>
          <w:szCs w:val="18"/>
        </w:rPr>
        <w:t>After the Magistrate reviews the request, the Order will be forwarded to the appropriate Judge for signature.</w:t>
      </w:r>
    </w:p>
    <w:p w:rsidR="001370A9" w:rsidRDefault="001370A9" w:rsidP="000C441C">
      <w:pPr>
        <w:pStyle w:val="NoSpacing"/>
        <w:jc w:val="both"/>
        <w:rPr>
          <w:color w:val="000000" w:themeColor="text1"/>
          <w:sz w:val="18"/>
        </w:rPr>
      </w:pPr>
      <w:r w:rsidRPr="00BA55AF">
        <w:rPr>
          <w:color w:val="000000" w:themeColor="text1"/>
          <w:sz w:val="18"/>
        </w:rPr>
        <w:t xml:space="preserve">All telephonic appearances are </w:t>
      </w:r>
      <w:r w:rsidRPr="00BA55AF">
        <w:rPr>
          <w:b/>
          <w:bCs/>
          <w:color w:val="000000" w:themeColor="text1"/>
          <w:sz w:val="18"/>
          <w:u w:val="single"/>
        </w:rPr>
        <w:t>via Court Call®.</w:t>
      </w:r>
      <w:r w:rsidR="00BA55AF" w:rsidRPr="00BA55AF">
        <w:rPr>
          <w:color w:val="000000" w:themeColor="text1"/>
          <w:sz w:val="18"/>
        </w:rPr>
        <w:t xml:space="preserve"> </w:t>
      </w:r>
      <w:r w:rsidRPr="00BA55AF">
        <w:rPr>
          <w:color w:val="000000" w:themeColor="text1"/>
          <w:sz w:val="18"/>
        </w:rPr>
        <w:t xml:space="preserve"> If approved, it is your responsibility to contact </w:t>
      </w:r>
      <w:proofErr w:type="spellStart"/>
      <w:r w:rsidRPr="00BA55AF">
        <w:rPr>
          <w:color w:val="000000" w:themeColor="text1"/>
          <w:sz w:val="18"/>
        </w:rPr>
        <w:t>CourtCall</w:t>
      </w:r>
      <w:proofErr w:type="spellEnd"/>
      <w:r w:rsidRPr="00BA55AF">
        <w:rPr>
          <w:color w:val="000000" w:themeColor="text1"/>
          <w:sz w:val="18"/>
        </w:rPr>
        <w:t>® at (888)882-6878 to coordinate arrangements at le</w:t>
      </w:r>
      <w:r w:rsidR="00BA55AF" w:rsidRPr="00BA55AF">
        <w:rPr>
          <w:color w:val="000000" w:themeColor="text1"/>
          <w:sz w:val="18"/>
        </w:rPr>
        <w:t xml:space="preserve">ast 3 business days in advance. </w:t>
      </w:r>
      <w:r w:rsidRPr="00BA55AF">
        <w:rPr>
          <w:color w:val="000000" w:themeColor="text1"/>
          <w:sz w:val="18"/>
        </w:rPr>
        <w:t xml:space="preserve"> If the motion and order is not approved and coordinated with </w:t>
      </w:r>
      <w:proofErr w:type="spellStart"/>
      <w:r w:rsidRPr="00BA55AF">
        <w:rPr>
          <w:color w:val="000000" w:themeColor="text1"/>
          <w:sz w:val="18"/>
        </w:rPr>
        <w:t>CourtCall</w:t>
      </w:r>
      <w:proofErr w:type="spellEnd"/>
      <w:r w:rsidRPr="00BA55AF">
        <w:rPr>
          <w:color w:val="000000" w:themeColor="text1"/>
          <w:sz w:val="18"/>
        </w:rPr>
        <w:t xml:space="preserve">® </w:t>
      </w:r>
      <w:r w:rsidRPr="00BA55AF">
        <w:rPr>
          <w:b/>
          <w:bCs/>
          <w:color w:val="000000" w:themeColor="text1"/>
          <w:sz w:val="18"/>
        </w:rPr>
        <w:t>at least 3 business days</w:t>
      </w:r>
      <w:r w:rsidRPr="00BA55AF">
        <w:rPr>
          <w:color w:val="000000" w:themeColor="text1"/>
          <w:sz w:val="18"/>
        </w:rPr>
        <w:t xml:space="preserve"> prior to the scheduled hearing, all parties will be required to appear in person.</w:t>
      </w:r>
    </w:p>
    <w:p w:rsidR="00BA55AF" w:rsidRPr="00BA55AF" w:rsidRDefault="00BA55AF" w:rsidP="00BA55AF">
      <w:pPr>
        <w:pStyle w:val="NoSpacing"/>
        <w:rPr>
          <w:color w:val="000000" w:themeColor="text1"/>
          <w:sz w:val="18"/>
        </w:rPr>
      </w:pPr>
    </w:p>
    <w:p w:rsidR="001370A9" w:rsidRPr="001370A9" w:rsidRDefault="001370A9" w:rsidP="00BA55AF">
      <w:pPr>
        <w:pStyle w:val="Heading1"/>
      </w:pPr>
      <w:r w:rsidRPr="001370A9">
        <w:t>SUBMITTING REPORT AND RECOMMENDATIONS AND ORDER APPROVING</w:t>
      </w:r>
    </w:p>
    <w:p w:rsidR="000C441C" w:rsidRDefault="001370A9" w:rsidP="00D34DA7">
      <w:pPr>
        <w:jc w:val="both"/>
        <w:rPr>
          <w:rFonts w:eastAsia="Times New Roman" w:cs="Arial"/>
          <w:b/>
          <w:bCs/>
          <w:color w:val="000000"/>
          <w:sz w:val="18"/>
          <w:szCs w:val="18"/>
        </w:rPr>
      </w:pPr>
      <w:r w:rsidRPr="001370A9">
        <w:rPr>
          <w:rFonts w:eastAsia="Times New Roman" w:cs="Arial"/>
          <w:color w:val="000000"/>
          <w:sz w:val="18"/>
          <w:szCs w:val="18"/>
        </w:rPr>
        <w:br/>
      </w:r>
      <w:r w:rsidRPr="001370A9">
        <w:rPr>
          <w:rFonts w:eastAsia="Times New Roman" w:cs="Arial"/>
          <w:b/>
          <w:bCs/>
          <w:color w:val="000000"/>
          <w:sz w:val="18"/>
          <w:szCs w:val="18"/>
        </w:rPr>
        <w:t xml:space="preserve">Submit Reports and Orders approving Reports to this office </w:t>
      </w:r>
      <w:r w:rsidR="00D34DA7">
        <w:rPr>
          <w:rFonts w:eastAsia="Times New Roman" w:cs="Arial"/>
          <w:b/>
          <w:bCs/>
          <w:color w:val="000000"/>
          <w:sz w:val="18"/>
          <w:szCs w:val="18"/>
        </w:rPr>
        <w:t>electronically at</w:t>
      </w:r>
    </w:p>
    <w:p w:rsidR="001370A9" w:rsidRPr="001370A9" w:rsidRDefault="00E6092B" w:rsidP="00D34DA7">
      <w:pPr>
        <w:jc w:val="both"/>
        <w:rPr>
          <w:rFonts w:eastAsia="Times New Roman" w:cs="Arial"/>
          <w:b/>
          <w:bCs/>
          <w:color w:val="000000"/>
          <w:sz w:val="18"/>
          <w:szCs w:val="18"/>
        </w:rPr>
      </w:pPr>
      <w:hyperlink r:id="rId8" w:history="1">
        <w:r w:rsidR="00B40376" w:rsidRPr="000C441C">
          <w:rPr>
            <w:rStyle w:val="Hyperlink"/>
            <w:rFonts w:eastAsia="Times New Roman" w:cs="Arial"/>
            <w:bCs/>
            <w:sz w:val="18"/>
            <w:szCs w:val="18"/>
          </w:rPr>
          <w:t>cha-magistrate@ca.cjis20.org</w:t>
        </w:r>
      </w:hyperlink>
      <w:r w:rsidR="00B40376">
        <w:rPr>
          <w:rFonts w:eastAsia="Times New Roman" w:cs="Arial"/>
          <w:b/>
          <w:bCs/>
          <w:color w:val="000000"/>
          <w:sz w:val="18"/>
          <w:szCs w:val="18"/>
        </w:rPr>
        <w:t xml:space="preserve"> </w:t>
      </w:r>
      <w:r w:rsidR="001370A9" w:rsidRPr="001370A9">
        <w:rPr>
          <w:rFonts w:eastAsia="Times New Roman" w:cs="Arial"/>
          <w:color w:val="000000"/>
          <w:sz w:val="18"/>
          <w:szCs w:val="18"/>
        </w:rPr>
        <w:t>(document l</w:t>
      </w:r>
      <w:r w:rsidR="00BA55AF">
        <w:rPr>
          <w:rFonts w:eastAsia="Times New Roman" w:cs="Arial"/>
          <w:color w:val="000000"/>
          <w:sz w:val="18"/>
          <w:szCs w:val="18"/>
        </w:rPr>
        <w:t xml:space="preserve">inks provided below). </w:t>
      </w:r>
      <w:r w:rsidR="001370A9" w:rsidRPr="001370A9">
        <w:rPr>
          <w:rFonts w:eastAsia="Times New Roman" w:cs="Arial"/>
          <w:color w:val="000000"/>
          <w:sz w:val="18"/>
          <w:szCs w:val="18"/>
        </w:rPr>
        <w:t xml:space="preserve"> Follow the instructions in the document to</w:t>
      </w:r>
      <w:r w:rsidR="00D34DA7">
        <w:rPr>
          <w:rFonts w:eastAsia="Times New Roman" w:cs="Arial"/>
          <w:color w:val="000000"/>
          <w:sz w:val="18"/>
          <w:szCs w:val="18"/>
        </w:rPr>
        <w:t xml:space="preserve"> fill in information completely and refer to the Report and Order submittal instructions found </w:t>
      </w:r>
      <w:r w:rsidR="00D34DA7" w:rsidRPr="000C441C">
        <w:rPr>
          <w:rFonts w:eastAsia="Times New Roman" w:cs="Arial"/>
          <w:b/>
          <w:color w:val="000000"/>
          <w:sz w:val="18"/>
          <w:szCs w:val="18"/>
          <w:u w:val="single"/>
        </w:rPr>
        <w:t>here</w:t>
      </w:r>
      <w:r w:rsidR="00D34DA7">
        <w:rPr>
          <w:rFonts w:eastAsia="Times New Roman" w:cs="Arial"/>
          <w:color w:val="000000"/>
          <w:sz w:val="18"/>
          <w:szCs w:val="18"/>
        </w:rPr>
        <w:t>.</w:t>
      </w:r>
      <w:r w:rsidR="00BA55AF">
        <w:rPr>
          <w:rFonts w:eastAsia="Times New Roman" w:cs="Arial"/>
          <w:color w:val="000000"/>
          <w:sz w:val="18"/>
          <w:szCs w:val="18"/>
        </w:rPr>
        <w:t xml:space="preserve"> </w:t>
      </w:r>
      <w:r w:rsidR="001370A9" w:rsidRPr="001370A9">
        <w:rPr>
          <w:rFonts w:eastAsia="Times New Roman" w:cs="Arial"/>
          <w:color w:val="000000"/>
          <w:sz w:val="18"/>
          <w:szCs w:val="18"/>
        </w:rPr>
        <w:t xml:space="preserve"> Although it is not required to submit the </w:t>
      </w:r>
      <w:r w:rsidR="001370A9" w:rsidRPr="001370A9">
        <w:rPr>
          <w:rFonts w:eastAsia="Times New Roman" w:cs="Arial"/>
          <w:color w:val="000000"/>
          <w:sz w:val="18"/>
          <w:szCs w:val="18"/>
          <w:u w:val="single"/>
        </w:rPr>
        <w:t>Order</w:t>
      </w:r>
      <w:r w:rsidR="001370A9" w:rsidRPr="001370A9">
        <w:rPr>
          <w:rFonts w:eastAsia="Times New Roman" w:cs="Arial"/>
          <w:color w:val="000000"/>
          <w:sz w:val="18"/>
          <w:szCs w:val="18"/>
        </w:rPr>
        <w:t xml:space="preserve"> approving Report and Recommendation to this office, as it is an order signed by the </w:t>
      </w:r>
      <w:r w:rsidR="001370A9" w:rsidRPr="001370A9">
        <w:rPr>
          <w:rFonts w:eastAsia="Times New Roman" w:cs="Arial"/>
          <w:color w:val="000000"/>
          <w:sz w:val="18"/>
          <w:szCs w:val="18"/>
          <w:u w:val="single"/>
        </w:rPr>
        <w:t>judge</w:t>
      </w:r>
      <w:r w:rsidR="00BA55AF">
        <w:rPr>
          <w:rFonts w:eastAsia="Times New Roman" w:cs="Arial"/>
          <w:color w:val="000000"/>
          <w:sz w:val="18"/>
          <w:szCs w:val="18"/>
        </w:rPr>
        <w:t xml:space="preserve">, it is strongly encouraged. </w:t>
      </w:r>
      <w:r w:rsidR="001370A9" w:rsidRPr="001370A9">
        <w:rPr>
          <w:rFonts w:eastAsia="Times New Roman" w:cs="Arial"/>
          <w:color w:val="000000"/>
          <w:sz w:val="18"/>
          <w:szCs w:val="18"/>
        </w:rPr>
        <w:t xml:space="preserve"> Submitting both Report and Order together allows for the most efficient processing of documents especially at the expiration of the exceptions period, if retained.</w:t>
      </w:r>
    </w:p>
    <w:p w:rsidR="001370A9" w:rsidRDefault="001370A9" w:rsidP="00BA55AF">
      <w:pPr>
        <w:pStyle w:val="NoSpacing"/>
        <w:rPr>
          <w:sz w:val="18"/>
        </w:rPr>
      </w:pPr>
    </w:p>
    <w:p w:rsidR="00E6092B" w:rsidRDefault="00E6092B" w:rsidP="00E6092B">
      <w:pPr>
        <w:pStyle w:val="Heading3"/>
        <w:spacing w:before="0" w:after="75"/>
        <w:rPr>
          <w:rFonts w:ascii="Verdana" w:hAnsi="Verdana"/>
          <w:b/>
          <w:color w:val="006699"/>
          <w:sz w:val="22"/>
          <w:szCs w:val="22"/>
          <w:u w:val="single"/>
          <w:shd w:val="clear" w:color="auto" w:fill="FFFFFF"/>
        </w:rPr>
      </w:pPr>
      <w:r w:rsidRPr="00E6092B">
        <w:rPr>
          <w:rFonts w:ascii="Verdana" w:hAnsi="Verdana"/>
          <w:b/>
          <w:color w:val="006699"/>
          <w:sz w:val="22"/>
          <w:szCs w:val="22"/>
          <w:u w:val="single"/>
          <w:shd w:val="clear" w:color="auto" w:fill="FFFFFF"/>
        </w:rPr>
        <w:t>QUICK DOWNLOADS (updated November, 2019)</w:t>
      </w:r>
    </w:p>
    <w:p w:rsidR="00E6092B" w:rsidRPr="00E6092B" w:rsidRDefault="00E6092B" w:rsidP="00E6092B">
      <w:bookmarkStart w:id="0" w:name="_GoBack"/>
      <w:bookmarkEnd w:id="0"/>
    </w:p>
    <w:p w:rsidR="00E6092B" w:rsidRDefault="00E6092B" w:rsidP="00E6092B">
      <w:pPr>
        <w:pStyle w:val="NormalWeb"/>
        <w:spacing w:before="0" w:beforeAutospacing="0" w:after="240" w:afterAutospacing="0"/>
        <w:rPr>
          <w:rFonts w:ascii="Verdana" w:hAnsi="Verdana"/>
          <w:color w:val="000000"/>
          <w:sz w:val="18"/>
          <w:szCs w:val="18"/>
          <w:shd w:val="clear" w:color="auto" w:fill="FFFFFF"/>
        </w:rPr>
      </w:pPr>
      <w:r>
        <w:rPr>
          <w:rStyle w:val="Strong"/>
          <w:rFonts w:ascii="Verdana" w:hAnsi="Verdana"/>
          <w:color w:val="006699"/>
          <w:sz w:val="18"/>
          <w:szCs w:val="18"/>
          <w:u w:val="single"/>
          <w:shd w:val="clear" w:color="auto" w:fill="FFFFFF"/>
        </w:rPr>
        <w:t>ORDER OF REFERRAL AND NOTICE OF HEARING</w:t>
      </w:r>
      <w:r>
        <w:rPr>
          <w:rFonts w:ascii="Verdana" w:hAnsi="Verdana"/>
          <w:color w:val="000000"/>
          <w:sz w:val="18"/>
          <w:szCs w:val="18"/>
          <w:shd w:val="clear" w:color="auto" w:fill="FFFFFF"/>
        </w:rPr>
        <w:br/>
        <w:t>» </w:t>
      </w:r>
      <w:hyperlink r:id="rId9" w:tgtFrame="_blank" w:history="1">
        <w:r>
          <w:rPr>
            <w:rStyle w:val="Hyperlink"/>
            <w:rFonts w:ascii="Arial" w:hAnsi="Arial" w:cs="Arial"/>
            <w:b/>
            <w:bCs/>
            <w:color w:val="006699"/>
            <w:sz w:val="18"/>
            <w:szCs w:val="18"/>
            <w:u w:val="none"/>
            <w:shd w:val="clear" w:color="auto" w:fill="FFFFFF"/>
          </w:rPr>
          <w:t>Family Law Matters - Judge Mary C. Evans</w:t>
        </w:r>
      </w:hyperlink>
      <w:r>
        <w:rPr>
          <w:rFonts w:ascii="Verdana" w:hAnsi="Verdana"/>
          <w:color w:val="000000"/>
          <w:sz w:val="18"/>
          <w:szCs w:val="18"/>
          <w:shd w:val="clear" w:color="auto" w:fill="FFFFFF"/>
        </w:rPr>
        <w:br/>
        <w:t>» </w:t>
      </w:r>
      <w:hyperlink r:id="rId10" w:tgtFrame="_blank" w:history="1">
        <w:r>
          <w:rPr>
            <w:rStyle w:val="Hyperlink"/>
            <w:rFonts w:ascii="Arial" w:hAnsi="Arial" w:cs="Arial"/>
            <w:b/>
            <w:bCs/>
            <w:color w:val="006699"/>
            <w:sz w:val="18"/>
            <w:szCs w:val="18"/>
            <w:u w:val="none"/>
            <w:shd w:val="clear" w:color="auto" w:fill="FFFFFF"/>
          </w:rPr>
          <w:t>Civil Law Matters - Judge Geoffrey H. Gentile</w:t>
        </w:r>
      </w:hyperlink>
      <w:r>
        <w:rPr>
          <w:rFonts w:ascii="Verdana" w:hAnsi="Verdana"/>
          <w:color w:val="000000"/>
          <w:sz w:val="18"/>
          <w:szCs w:val="18"/>
          <w:shd w:val="clear" w:color="auto" w:fill="FFFFFF"/>
        </w:rPr>
        <w:br/>
        <w:t>» </w:t>
      </w:r>
      <w:hyperlink r:id="rId11" w:tgtFrame="_blank" w:history="1">
        <w:r>
          <w:rPr>
            <w:rStyle w:val="Hyperlink"/>
            <w:rFonts w:ascii="Arial" w:hAnsi="Arial" w:cs="Arial"/>
            <w:b/>
            <w:bCs/>
            <w:color w:val="006699"/>
            <w:sz w:val="18"/>
            <w:szCs w:val="18"/>
            <w:u w:val="none"/>
            <w:shd w:val="clear" w:color="auto" w:fill="FFFFFF"/>
          </w:rPr>
          <w:t>Probate Law Matters - Judge Donald H. Mason</w:t>
        </w:r>
      </w:hyperlink>
    </w:p>
    <w:p w:rsidR="00E6092B" w:rsidRDefault="00E6092B" w:rsidP="00E6092B">
      <w:pPr>
        <w:pStyle w:val="NormalWeb"/>
        <w:spacing w:before="0" w:beforeAutospacing="0" w:after="240" w:afterAutospacing="0"/>
        <w:rPr>
          <w:rFonts w:ascii="Verdana" w:hAnsi="Verdana"/>
          <w:color w:val="000000"/>
          <w:sz w:val="18"/>
          <w:szCs w:val="18"/>
          <w:shd w:val="clear" w:color="auto" w:fill="FFFFFF"/>
        </w:rPr>
      </w:pPr>
      <w:r>
        <w:rPr>
          <w:rStyle w:val="Strong"/>
          <w:rFonts w:ascii="Verdana" w:hAnsi="Verdana"/>
          <w:color w:val="006699"/>
          <w:sz w:val="18"/>
          <w:szCs w:val="18"/>
          <w:u w:val="single"/>
          <w:shd w:val="clear" w:color="auto" w:fill="FFFFFF"/>
        </w:rPr>
        <w:t>REPORT AND RECOMMENDATIONS OF THE MAGISTRATE AND ORDER APPROVING REPORT</w:t>
      </w:r>
      <w:r>
        <w:rPr>
          <w:rFonts w:ascii="Verdana" w:hAnsi="Verdana"/>
          <w:color w:val="000000"/>
          <w:sz w:val="18"/>
          <w:szCs w:val="18"/>
          <w:shd w:val="clear" w:color="auto" w:fill="FFFFFF"/>
        </w:rPr>
        <w:br/>
        <w:t>» </w:t>
      </w:r>
      <w:hyperlink r:id="rId12" w:tgtFrame="_blank" w:history="1">
        <w:r>
          <w:rPr>
            <w:rStyle w:val="Hyperlink"/>
            <w:rFonts w:ascii="Arial" w:hAnsi="Arial" w:cs="Arial"/>
            <w:b/>
            <w:bCs/>
            <w:color w:val="006699"/>
            <w:sz w:val="18"/>
            <w:szCs w:val="18"/>
            <w:u w:val="none"/>
            <w:shd w:val="clear" w:color="auto" w:fill="FFFFFF"/>
          </w:rPr>
          <w:t>R&amp;R - Family Law Matters - Magistrate Robert F. Koch</w:t>
        </w:r>
      </w:hyperlink>
      <w:r>
        <w:rPr>
          <w:rFonts w:ascii="Verdana" w:hAnsi="Verdana"/>
          <w:color w:val="000000"/>
          <w:sz w:val="18"/>
          <w:szCs w:val="18"/>
          <w:shd w:val="clear" w:color="auto" w:fill="FFFFFF"/>
        </w:rPr>
        <w:br/>
        <w:t>» </w:t>
      </w:r>
      <w:hyperlink r:id="rId13" w:tgtFrame="_blank" w:history="1">
        <w:r>
          <w:rPr>
            <w:rStyle w:val="Hyperlink"/>
            <w:rFonts w:ascii="Arial" w:hAnsi="Arial" w:cs="Arial"/>
            <w:b/>
            <w:bCs/>
            <w:color w:val="006699"/>
            <w:sz w:val="18"/>
            <w:szCs w:val="18"/>
            <w:u w:val="none"/>
            <w:shd w:val="clear" w:color="auto" w:fill="FFFFFF"/>
          </w:rPr>
          <w:t>Order Adopting Report - Family Law Matters - Judge Mary C. Evans</w:t>
        </w:r>
      </w:hyperlink>
      <w:r>
        <w:rPr>
          <w:rFonts w:ascii="Verdana" w:hAnsi="Verdana"/>
          <w:color w:val="000000"/>
          <w:sz w:val="18"/>
          <w:szCs w:val="18"/>
          <w:shd w:val="clear" w:color="auto" w:fill="FFFFFF"/>
        </w:rPr>
        <w:br/>
        <w:t>» </w:t>
      </w:r>
      <w:hyperlink r:id="rId14" w:tgtFrame="_blank" w:history="1">
        <w:r>
          <w:rPr>
            <w:rStyle w:val="Hyperlink"/>
            <w:rFonts w:ascii="Arial" w:hAnsi="Arial" w:cs="Arial"/>
            <w:b/>
            <w:bCs/>
            <w:color w:val="006699"/>
            <w:sz w:val="18"/>
            <w:szCs w:val="18"/>
            <w:u w:val="none"/>
            <w:shd w:val="clear" w:color="auto" w:fill="FFFFFF"/>
          </w:rPr>
          <w:t>R&amp;R - Civil Law Matters - Judge Geoffrey H. Gentile</w:t>
        </w:r>
      </w:hyperlink>
      <w:r>
        <w:rPr>
          <w:rFonts w:ascii="Verdana" w:hAnsi="Verdana"/>
          <w:color w:val="000000"/>
          <w:sz w:val="18"/>
          <w:szCs w:val="18"/>
          <w:shd w:val="clear" w:color="auto" w:fill="FFFFFF"/>
        </w:rPr>
        <w:br/>
        <w:t>» </w:t>
      </w:r>
      <w:hyperlink r:id="rId15" w:tgtFrame="_blank" w:history="1">
        <w:r>
          <w:rPr>
            <w:rStyle w:val="Hyperlink"/>
            <w:rFonts w:ascii="Arial" w:hAnsi="Arial" w:cs="Arial"/>
            <w:b/>
            <w:bCs/>
            <w:color w:val="006699"/>
            <w:sz w:val="18"/>
            <w:szCs w:val="18"/>
            <w:u w:val="none"/>
            <w:shd w:val="clear" w:color="auto" w:fill="FFFFFF"/>
          </w:rPr>
          <w:t>Order Adopting Report - Civil Law Matters - Judge Geoffrey H. Gentile</w:t>
        </w:r>
      </w:hyperlink>
      <w:r>
        <w:rPr>
          <w:rFonts w:ascii="Verdana" w:hAnsi="Verdana"/>
          <w:color w:val="000000"/>
          <w:sz w:val="18"/>
          <w:szCs w:val="18"/>
          <w:shd w:val="clear" w:color="auto" w:fill="FFFFFF"/>
        </w:rPr>
        <w:br/>
        <w:t>» </w:t>
      </w:r>
      <w:hyperlink r:id="rId16" w:tgtFrame="_blank" w:history="1">
        <w:r>
          <w:rPr>
            <w:rStyle w:val="Hyperlink"/>
            <w:rFonts w:ascii="Arial" w:hAnsi="Arial" w:cs="Arial"/>
            <w:b/>
            <w:bCs/>
            <w:color w:val="006699"/>
            <w:sz w:val="18"/>
            <w:szCs w:val="18"/>
            <w:u w:val="none"/>
            <w:shd w:val="clear" w:color="auto" w:fill="FFFFFF"/>
          </w:rPr>
          <w:t>R&amp;R - Probate Law Matters - Magistrate Robert F. Koch</w:t>
        </w:r>
      </w:hyperlink>
      <w:r>
        <w:rPr>
          <w:rFonts w:ascii="Verdana" w:hAnsi="Verdana"/>
          <w:color w:val="000000"/>
          <w:sz w:val="18"/>
          <w:szCs w:val="18"/>
          <w:shd w:val="clear" w:color="auto" w:fill="FFFFFF"/>
        </w:rPr>
        <w:br/>
        <w:t>» </w:t>
      </w:r>
      <w:hyperlink r:id="rId17" w:tgtFrame="_blank" w:history="1">
        <w:r>
          <w:rPr>
            <w:rStyle w:val="Hyperlink"/>
            <w:rFonts w:ascii="Arial" w:hAnsi="Arial" w:cs="Arial"/>
            <w:b/>
            <w:bCs/>
            <w:color w:val="006699"/>
            <w:sz w:val="18"/>
            <w:szCs w:val="18"/>
            <w:u w:val="none"/>
            <w:shd w:val="clear" w:color="auto" w:fill="FFFFFF"/>
          </w:rPr>
          <w:t>Order Adopting Report - Probate Law Matters - Judge Donald H. Mason</w:t>
        </w:r>
      </w:hyperlink>
    </w:p>
    <w:p w:rsidR="00E6092B" w:rsidRPr="00BA55AF" w:rsidRDefault="00E6092B" w:rsidP="00BA55AF">
      <w:pPr>
        <w:pStyle w:val="NoSpacing"/>
        <w:rPr>
          <w:sz w:val="18"/>
        </w:rPr>
      </w:pPr>
    </w:p>
    <w:sectPr w:rsidR="00E6092B" w:rsidRPr="00BA5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F6"/>
    <w:rsid w:val="000312BE"/>
    <w:rsid w:val="000C441C"/>
    <w:rsid w:val="001370A9"/>
    <w:rsid w:val="00394739"/>
    <w:rsid w:val="005A3AFA"/>
    <w:rsid w:val="00864340"/>
    <w:rsid w:val="00A20B28"/>
    <w:rsid w:val="00B40376"/>
    <w:rsid w:val="00BA55AF"/>
    <w:rsid w:val="00C91963"/>
    <w:rsid w:val="00D34DA7"/>
    <w:rsid w:val="00DB0C1B"/>
    <w:rsid w:val="00E14DF6"/>
    <w:rsid w:val="00E6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E2BE9-0797-42A7-A100-5CAAB8E3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DF6"/>
    <w:pPr>
      <w:spacing w:after="0" w:line="240" w:lineRule="auto"/>
    </w:pPr>
    <w:rPr>
      <w:rFonts w:ascii="Verdana" w:hAnsi="Verdana"/>
      <w:color w:val="000066"/>
      <w:sz w:val="24"/>
      <w:szCs w:val="24"/>
    </w:rPr>
  </w:style>
  <w:style w:type="paragraph" w:styleId="Heading1">
    <w:name w:val="heading 1"/>
    <w:basedOn w:val="Normal"/>
    <w:next w:val="Normal"/>
    <w:link w:val="Heading1Char"/>
    <w:uiPriority w:val="9"/>
    <w:qFormat/>
    <w:rsid w:val="00BA55AF"/>
    <w:pPr>
      <w:keepNext/>
      <w:spacing w:before="100" w:beforeAutospacing="1" w:after="75"/>
      <w:outlineLvl w:val="0"/>
    </w:pPr>
    <w:rPr>
      <w:rFonts w:eastAsia="Times New Roman" w:cs="Arial"/>
      <w:b/>
      <w:bCs/>
      <w:color w:val="336699"/>
      <w:sz w:val="20"/>
      <w:szCs w:val="18"/>
      <w:u w:val="single"/>
    </w:rPr>
  </w:style>
  <w:style w:type="paragraph" w:styleId="Heading2">
    <w:name w:val="heading 2"/>
    <w:basedOn w:val="Normal"/>
    <w:next w:val="Normal"/>
    <w:link w:val="Heading2Char"/>
    <w:uiPriority w:val="9"/>
    <w:unhideWhenUsed/>
    <w:qFormat/>
    <w:rsid w:val="000C441C"/>
    <w:pPr>
      <w:keepNext/>
      <w:spacing w:before="100" w:beforeAutospacing="1" w:after="75"/>
      <w:outlineLvl w:val="1"/>
    </w:pPr>
    <w:rPr>
      <w:rFonts w:eastAsia="Times New Roman" w:cs="Arial"/>
      <w:b/>
      <w:bCs/>
      <w:color w:val="006699"/>
      <w:sz w:val="18"/>
      <w:szCs w:val="18"/>
      <w:u w:val="single"/>
    </w:rPr>
  </w:style>
  <w:style w:type="paragraph" w:styleId="Heading3">
    <w:name w:val="heading 3"/>
    <w:basedOn w:val="Normal"/>
    <w:next w:val="Normal"/>
    <w:link w:val="Heading3Char"/>
    <w:uiPriority w:val="9"/>
    <w:semiHidden/>
    <w:unhideWhenUsed/>
    <w:qFormat/>
    <w:rsid w:val="00E6092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4DF6"/>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unhideWhenUsed/>
    <w:rsid w:val="00864340"/>
    <w:rPr>
      <w:rFonts w:ascii="Segoe UI" w:hAnsi="Segoe UI" w:cs="Segoe UI"/>
      <w:sz w:val="18"/>
      <w:szCs w:val="18"/>
    </w:rPr>
  </w:style>
  <w:style w:type="character" w:customStyle="1" w:styleId="BalloonTextChar">
    <w:name w:val="Balloon Text Char"/>
    <w:basedOn w:val="DefaultParagraphFont"/>
    <w:link w:val="BalloonText"/>
    <w:uiPriority w:val="99"/>
    <w:rsid w:val="00864340"/>
    <w:rPr>
      <w:rFonts w:ascii="Segoe UI" w:hAnsi="Segoe UI" w:cs="Segoe UI"/>
      <w:color w:val="000066"/>
      <w:sz w:val="18"/>
      <w:szCs w:val="18"/>
    </w:rPr>
  </w:style>
  <w:style w:type="character" w:styleId="Hyperlink">
    <w:name w:val="Hyperlink"/>
    <w:basedOn w:val="DefaultParagraphFont"/>
    <w:uiPriority w:val="99"/>
    <w:unhideWhenUsed/>
    <w:rsid w:val="001370A9"/>
    <w:rPr>
      <w:color w:val="0563C1" w:themeColor="hyperlink"/>
      <w:u w:val="single"/>
    </w:rPr>
  </w:style>
  <w:style w:type="paragraph" w:styleId="BodyText">
    <w:name w:val="Body Text"/>
    <w:basedOn w:val="Normal"/>
    <w:link w:val="BodyTextChar"/>
    <w:uiPriority w:val="99"/>
    <w:unhideWhenUsed/>
    <w:rsid w:val="00D34DA7"/>
    <w:pPr>
      <w:spacing w:after="240"/>
      <w:jc w:val="both"/>
    </w:pPr>
    <w:rPr>
      <w:rFonts w:eastAsia="Times New Roman" w:cs="Arial"/>
      <w:color w:val="FF0000"/>
      <w:sz w:val="18"/>
      <w:szCs w:val="18"/>
      <w:u w:val="single"/>
    </w:rPr>
  </w:style>
  <w:style w:type="character" w:customStyle="1" w:styleId="BodyTextChar">
    <w:name w:val="Body Text Char"/>
    <w:basedOn w:val="DefaultParagraphFont"/>
    <w:link w:val="BodyText"/>
    <w:uiPriority w:val="99"/>
    <w:rsid w:val="00D34DA7"/>
    <w:rPr>
      <w:rFonts w:ascii="Verdana" w:eastAsia="Times New Roman" w:hAnsi="Verdana" w:cs="Arial"/>
      <w:color w:val="FF0000"/>
      <w:sz w:val="18"/>
      <w:szCs w:val="18"/>
      <w:u w:val="single"/>
    </w:rPr>
  </w:style>
  <w:style w:type="paragraph" w:styleId="BodyText2">
    <w:name w:val="Body Text 2"/>
    <w:basedOn w:val="Normal"/>
    <w:link w:val="BodyText2Char"/>
    <w:uiPriority w:val="99"/>
    <w:unhideWhenUsed/>
    <w:rsid w:val="00D34DA7"/>
    <w:pPr>
      <w:spacing w:after="240"/>
    </w:pPr>
    <w:rPr>
      <w:rFonts w:eastAsia="Times New Roman" w:cs="Arial"/>
      <w:color w:val="000000"/>
      <w:sz w:val="18"/>
      <w:szCs w:val="18"/>
    </w:rPr>
  </w:style>
  <w:style w:type="character" w:customStyle="1" w:styleId="BodyText2Char">
    <w:name w:val="Body Text 2 Char"/>
    <w:basedOn w:val="DefaultParagraphFont"/>
    <w:link w:val="BodyText2"/>
    <w:uiPriority w:val="99"/>
    <w:rsid w:val="00D34DA7"/>
    <w:rPr>
      <w:rFonts w:ascii="Verdana" w:eastAsia="Times New Roman" w:hAnsi="Verdana" w:cs="Arial"/>
      <w:color w:val="000000"/>
      <w:sz w:val="18"/>
      <w:szCs w:val="18"/>
    </w:rPr>
  </w:style>
  <w:style w:type="paragraph" w:styleId="BodyText3">
    <w:name w:val="Body Text 3"/>
    <w:basedOn w:val="Normal"/>
    <w:link w:val="BodyText3Char"/>
    <w:uiPriority w:val="99"/>
    <w:unhideWhenUsed/>
    <w:rsid w:val="00D34DA7"/>
    <w:pPr>
      <w:jc w:val="both"/>
    </w:pPr>
    <w:rPr>
      <w:rFonts w:eastAsia="Times New Roman" w:cs="Arial"/>
      <w:color w:val="000000"/>
      <w:sz w:val="18"/>
      <w:szCs w:val="18"/>
    </w:rPr>
  </w:style>
  <w:style w:type="character" w:customStyle="1" w:styleId="BodyText3Char">
    <w:name w:val="Body Text 3 Char"/>
    <w:basedOn w:val="DefaultParagraphFont"/>
    <w:link w:val="BodyText3"/>
    <w:uiPriority w:val="99"/>
    <w:rsid w:val="00D34DA7"/>
    <w:rPr>
      <w:rFonts w:ascii="Verdana" w:eastAsia="Times New Roman" w:hAnsi="Verdana" w:cs="Arial"/>
      <w:color w:val="000000"/>
      <w:sz w:val="18"/>
      <w:szCs w:val="18"/>
    </w:rPr>
  </w:style>
  <w:style w:type="character" w:customStyle="1" w:styleId="Heading1Char">
    <w:name w:val="Heading 1 Char"/>
    <w:basedOn w:val="DefaultParagraphFont"/>
    <w:link w:val="Heading1"/>
    <w:uiPriority w:val="9"/>
    <w:rsid w:val="00BA55AF"/>
    <w:rPr>
      <w:rFonts w:ascii="Verdana" w:eastAsia="Times New Roman" w:hAnsi="Verdana" w:cs="Arial"/>
      <w:b/>
      <w:bCs/>
      <w:color w:val="336699"/>
      <w:sz w:val="20"/>
      <w:szCs w:val="18"/>
      <w:u w:val="single"/>
    </w:rPr>
  </w:style>
  <w:style w:type="paragraph" w:styleId="NoSpacing">
    <w:name w:val="No Spacing"/>
    <w:uiPriority w:val="1"/>
    <w:qFormat/>
    <w:rsid w:val="00BA55AF"/>
    <w:pPr>
      <w:spacing w:after="0" w:line="240" w:lineRule="auto"/>
    </w:pPr>
    <w:rPr>
      <w:rFonts w:ascii="Verdana" w:hAnsi="Verdana"/>
      <w:color w:val="000066"/>
      <w:sz w:val="24"/>
      <w:szCs w:val="24"/>
    </w:rPr>
  </w:style>
  <w:style w:type="character" w:customStyle="1" w:styleId="Heading2Char">
    <w:name w:val="Heading 2 Char"/>
    <w:basedOn w:val="DefaultParagraphFont"/>
    <w:link w:val="Heading2"/>
    <w:uiPriority w:val="9"/>
    <w:rsid w:val="000C441C"/>
    <w:rPr>
      <w:rFonts w:ascii="Verdana" w:eastAsia="Times New Roman" w:hAnsi="Verdana" w:cs="Arial"/>
      <w:b/>
      <w:bCs/>
      <w:color w:val="006699"/>
      <w:sz w:val="18"/>
      <w:szCs w:val="18"/>
      <w:u w:val="single"/>
    </w:rPr>
  </w:style>
  <w:style w:type="character" w:customStyle="1" w:styleId="Heading3Char">
    <w:name w:val="Heading 3 Char"/>
    <w:basedOn w:val="DefaultParagraphFont"/>
    <w:link w:val="Heading3"/>
    <w:uiPriority w:val="9"/>
    <w:semiHidden/>
    <w:rsid w:val="00E6092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6092B"/>
    <w:rPr>
      <w:b/>
      <w:bCs/>
    </w:rPr>
  </w:style>
  <w:style w:type="paragraph" w:styleId="NormalWeb">
    <w:name w:val="Normal (Web)"/>
    <w:basedOn w:val="Normal"/>
    <w:uiPriority w:val="99"/>
    <w:semiHidden/>
    <w:unhideWhenUsed/>
    <w:rsid w:val="00E6092B"/>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92324">
      <w:bodyDiv w:val="1"/>
      <w:marLeft w:val="0"/>
      <w:marRight w:val="0"/>
      <w:marTop w:val="0"/>
      <w:marBottom w:val="0"/>
      <w:divBdr>
        <w:top w:val="none" w:sz="0" w:space="0" w:color="auto"/>
        <w:left w:val="none" w:sz="0" w:space="0" w:color="auto"/>
        <w:bottom w:val="none" w:sz="0" w:space="0" w:color="auto"/>
        <w:right w:val="none" w:sz="0" w:space="0" w:color="auto"/>
      </w:divBdr>
    </w:div>
    <w:div w:id="21198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agistrate@ca.cjis20.org" TargetMode="External"/><Relationship Id="rId13" Type="http://schemas.openxmlformats.org/officeDocument/2006/relationships/hyperlink" Target="https://www.ca.cjis20.org/pdf/Charlotte/TEMPLATE%20-%20FAMILY%20ORDER%20ADOPTING%20ON%20R&amp;R%20-%20MOTION%20-%20WEBSITE.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a-magistrate@ca.cjis20.org" TargetMode="External"/><Relationship Id="rId12" Type="http://schemas.openxmlformats.org/officeDocument/2006/relationships/hyperlink" Target="https://www.ca.cjis20.org/pdf/Charlotte/TEMPLATE%20-%20FAMILY%20R&amp;R%20WITH%20ORDER%20-%20MOTION%20-%20WEBSITE.docx" TargetMode="External"/><Relationship Id="rId17" Type="http://schemas.openxmlformats.org/officeDocument/2006/relationships/hyperlink" Target="https://www.ca.cjis20.org/pdf/Charlotte/ProbateOrderAdoptingReport_Mason.docx" TargetMode="External"/><Relationship Id="rId2" Type="http://schemas.openxmlformats.org/officeDocument/2006/relationships/settings" Target="settings.xml"/><Relationship Id="rId16" Type="http://schemas.openxmlformats.org/officeDocument/2006/relationships/hyperlink" Target="https://www.ca.cjis20.org/pdf/Charlotte/ProbateReportRecommendationsMagistrate.docx" TargetMode="External"/><Relationship Id="rId1" Type="http://schemas.openxmlformats.org/officeDocument/2006/relationships/styles" Target="styles.xml"/><Relationship Id="rId6" Type="http://schemas.openxmlformats.org/officeDocument/2006/relationships/hyperlink" Target="mailto:cha-magistrate@ca.cjis20.org" TargetMode="External"/><Relationship Id="rId11" Type="http://schemas.openxmlformats.org/officeDocument/2006/relationships/hyperlink" Target="https://www.ca.cjis20.org/pdf/Charlotte/ProbateOrderReferralMagistrateNoticeHearingMason.docx" TargetMode="External"/><Relationship Id="rId5" Type="http://schemas.openxmlformats.org/officeDocument/2006/relationships/hyperlink" Target="mailto:patriciat@ca.cjis20.org" TargetMode="External"/><Relationship Id="rId15" Type="http://schemas.openxmlformats.org/officeDocument/2006/relationships/hyperlink" Target="https://www.ca.cjis20.org/pdf/Charlotte/TEMPLATE%20-%20CIVIL%20ORDER%20ADOPTING%20ON%20R&amp;R%20-%20MOTION%20-%20WEBSITE.docx" TargetMode="External"/><Relationship Id="rId10" Type="http://schemas.openxmlformats.org/officeDocument/2006/relationships/hyperlink" Target="https://www.ca.cjis20.org/pdf/Charlotte/TEMPLATE%20ORDER%20OF%20REFERRAL%20CIVIL%20-%20GENTILE%20-%20WEBSITE.docx" TargetMode="External"/><Relationship Id="rId19" Type="http://schemas.openxmlformats.org/officeDocument/2006/relationships/theme" Target="theme/theme1.xml"/><Relationship Id="rId4" Type="http://schemas.openxmlformats.org/officeDocument/2006/relationships/hyperlink" Target="mailto:KSandrock@ca.cjis20.org" TargetMode="External"/><Relationship Id="rId9" Type="http://schemas.openxmlformats.org/officeDocument/2006/relationships/hyperlink" Target="https://www.ca.cjis20.org/pdf/Charlotte/TEMPLATE%20ORDER%20OF%20REFERRAL%20FAMILY-EVANS%20-%20WEBSITE.docx" TargetMode="External"/><Relationship Id="rId14" Type="http://schemas.openxmlformats.org/officeDocument/2006/relationships/hyperlink" Target="https://www.ca.cjis20.org/pdf/Charlotte/TEMPLATE%20-%20CIVIL%20R&amp;R%20WITH%20ORDER%20-%20MOTION%20-%20WEBSI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Sandrock, Kristy</dc:creator>
  <cp:keywords/>
  <dc:description/>
  <cp:lastModifiedBy>Morris, Freddie Greg</cp:lastModifiedBy>
  <cp:revision>2</cp:revision>
  <cp:lastPrinted>2018-05-21T20:21:00Z</cp:lastPrinted>
  <dcterms:created xsi:type="dcterms:W3CDTF">2020-07-02T20:19:00Z</dcterms:created>
  <dcterms:modified xsi:type="dcterms:W3CDTF">2020-07-02T20:19:00Z</dcterms:modified>
</cp:coreProperties>
</file>