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0BA" w:rsidRPr="008C60BA" w:rsidRDefault="008C60BA" w:rsidP="00CE1255">
      <w:pPr>
        <w:tabs>
          <w:tab w:val="center" w:pos="4680"/>
          <w:tab w:val="right" w:pos="9360"/>
        </w:tabs>
        <w:overflowPunct w:val="0"/>
        <w:autoSpaceDE w:val="0"/>
        <w:autoSpaceDN w:val="0"/>
        <w:adjustRightInd w:val="0"/>
        <w:spacing w:after="0" w:line="240" w:lineRule="auto"/>
        <w:jc w:val="center"/>
        <w:textAlignment w:val="baseline"/>
        <w:rPr>
          <w:rFonts w:eastAsia="Times New Roman" w:cs="Times New Roman"/>
          <w:sz w:val="24"/>
          <w:szCs w:val="24"/>
        </w:rPr>
      </w:pPr>
      <w:r w:rsidRPr="008C60BA">
        <w:rPr>
          <w:rFonts w:eastAsia="Times New Roman" w:cs="Times New Roman"/>
          <w:sz w:val="24"/>
          <w:szCs w:val="24"/>
        </w:rPr>
        <w:t>IN THE CIRCUIT COURT OF THE TWENTIETH JUDICIAL CIRCUIT IN AND FOR</w:t>
      </w:r>
    </w:p>
    <w:p w:rsidR="008C60BA" w:rsidRPr="008C60BA" w:rsidRDefault="008C60BA" w:rsidP="00CE1255">
      <w:pPr>
        <w:tabs>
          <w:tab w:val="center" w:pos="4680"/>
          <w:tab w:val="right" w:pos="9270"/>
        </w:tabs>
        <w:overflowPunct w:val="0"/>
        <w:autoSpaceDE w:val="0"/>
        <w:autoSpaceDN w:val="0"/>
        <w:adjustRightInd w:val="0"/>
        <w:spacing w:after="0" w:line="240" w:lineRule="auto"/>
        <w:jc w:val="both"/>
        <w:textAlignment w:val="baseline"/>
        <w:rPr>
          <w:rFonts w:eastAsia="Times New Roman" w:cs="Times New Roman"/>
          <w:sz w:val="24"/>
          <w:szCs w:val="24"/>
        </w:rPr>
      </w:pPr>
      <w:r w:rsidRPr="008C60BA">
        <w:rPr>
          <w:rFonts w:eastAsia="Times New Roman" w:cs="Times New Roman"/>
          <w:sz w:val="24"/>
          <w:szCs w:val="24"/>
        </w:rPr>
        <w:t>CHARLOTTE COUNTY, FLORIDA</w:t>
      </w:r>
      <w:r w:rsidRPr="008C60BA">
        <w:rPr>
          <w:rFonts w:eastAsia="Times New Roman" w:cs="Times New Roman"/>
          <w:sz w:val="24"/>
          <w:szCs w:val="24"/>
        </w:rPr>
        <w:tab/>
      </w:r>
      <w:r w:rsidRPr="008C60BA">
        <w:rPr>
          <w:rFonts w:eastAsia="Times New Roman" w:cs="Times New Roman"/>
          <w:sz w:val="24"/>
          <w:szCs w:val="24"/>
        </w:rPr>
        <w:tab/>
        <w:t>CIVIL ACTION</w:t>
      </w:r>
    </w:p>
    <w:p w:rsidR="008C60BA" w:rsidRPr="008C60BA" w:rsidRDefault="008C60BA" w:rsidP="00CE12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overflowPunct w:val="0"/>
        <w:autoSpaceDE w:val="0"/>
        <w:autoSpaceDN w:val="0"/>
        <w:adjustRightInd w:val="0"/>
        <w:spacing w:after="0" w:line="240" w:lineRule="auto"/>
        <w:textAlignment w:val="baseline"/>
        <w:rPr>
          <w:rFonts w:eastAsia="Times New Roman" w:cs="Times New Roman"/>
          <w:sz w:val="24"/>
          <w:szCs w:val="24"/>
        </w:rPr>
      </w:pPr>
    </w:p>
    <w:p w:rsidR="008C60BA" w:rsidRPr="008C60BA" w:rsidRDefault="008C60BA" w:rsidP="00CE12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overflowPunct w:val="0"/>
        <w:autoSpaceDE w:val="0"/>
        <w:autoSpaceDN w:val="0"/>
        <w:adjustRightInd w:val="0"/>
        <w:spacing w:after="0" w:line="240" w:lineRule="auto"/>
        <w:textAlignment w:val="baseline"/>
        <w:rPr>
          <w:rFonts w:eastAsia="Times New Roman" w:cs="Times New Roman"/>
          <w:sz w:val="24"/>
          <w:szCs w:val="24"/>
        </w:rPr>
      </w:pPr>
      <w:r w:rsidRPr="008C60BA">
        <w:rPr>
          <w:rFonts w:eastAsia="Times New Roman" w:cs="Times New Roman"/>
          <w:sz w:val="24"/>
          <w:szCs w:val="24"/>
        </w:rPr>
        <w:t>,</w:t>
      </w:r>
    </w:p>
    <w:p w:rsidR="008C60BA" w:rsidRPr="008C60BA" w:rsidRDefault="008C60BA" w:rsidP="00CE12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overflowPunct w:val="0"/>
        <w:autoSpaceDE w:val="0"/>
        <w:autoSpaceDN w:val="0"/>
        <w:adjustRightInd w:val="0"/>
        <w:spacing w:after="0" w:line="240" w:lineRule="auto"/>
        <w:textAlignment w:val="baseline"/>
        <w:rPr>
          <w:rFonts w:eastAsia="Times New Roman" w:cs="Times New Roman"/>
          <w:sz w:val="24"/>
          <w:szCs w:val="24"/>
        </w:rPr>
      </w:pPr>
      <w:r w:rsidRPr="008C60BA">
        <w:rPr>
          <w:rFonts w:eastAsia="Times New Roman" w:cs="Times New Roman"/>
          <w:sz w:val="24"/>
          <w:szCs w:val="24"/>
        </w:rPr>
        <w:tab/>
        <w:t>Plaintiff(s),</w:t>
      </w:r>
    </w:p>
    <w:p w:rsidR="008C60BA" w:rsidRPr="008C60BA" w:rsidRDefault="008C60BA" w:rsidP="00CE12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overflowPunct w:val="0"/>
        <w:autoSpaceDE w:val="0"/>
        <w:autoSpaceDN w:val="0"/>
        <w:adjustRightInd w:val="0"/>
        <w:spacing w:after="0" w:line="240" w:lineRule="auto"/>
        <w:textAlignment w:val="baseline"/>
        <w:rPr>
          <w:rFonts w:eastAsia="Times New Roman" w:cs="Times New Roman"/>
          <w:sz w:val="24"/>
          <w:szCs w:val="24"/>
        </w:rPr>
      </w:pPr>
    </w:p>
    <w:p w:rsidR="008C60BA" w:rsidRPr="008C60BA" w:rsidRDefault="008C60BA" w:rsidP="00CE12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overflowPunct w:val="0"/>
        <w:autoSpaceDE w:val="0"/>
        <w:autoSpaceDN w:val="0"/>
        <w:adjustRightInd w:val="0"/>
        <w:spacing w:after="0" w:line="240" w:lineRule="auto"/>
        <w:textAlignment w:val="baseline"/>
        <w:rPr>
          <w:rFonts w:eastAsia="Times New Roman" w:cs="Times New Roman"/>
          <w:sz w:val="24"/>
          <w:szCs w:val="24"/>
        </w:rPr>
      </w:pPr>
      <w:r w:rsidRPr="008C60BA">
        <w:rPr>
          <w:rFonts w:eastAsia="Times New Roman" w:cs="Times New Roman"/>
          <w:sz w:val="24"/>
          <w:szCs w:val="24"/>
        </w:rPr>
        <w:t>v.</w:t>
      </w:r>
      <w:r w:rsidRPr="008C60BA">
        <w:rPr>
          <w:rFonts w:eastAsia="Times New Roman" w:cs="Times New Roman"/>
          <w:sz w:val="24"/>
          <w:szCs w:val="24"/>
        </w:rPr>
        <w:tab/>
      </w:r>
      <w:r w:rsidRPr="008C60BA">
        <w:rPr>
          <w:rFonts w:eastAsia="Times New Roman" w:cs="Times New Roman"/>
          <w:sz w:val="24"/>
          <w:szCs w:val="24"/>
        </w:rPr>
        <w:tab/>
      </w:r>
      <w:r w:rsidRPr="008C60BA">
        <w:rPr>
          <w:rFonts w:eastAsia="Times New Roman" w:cs="Times New Roman"/>
          <w:sz w:val="24"/>
          <w:szCs w:val="24"/>
        </w:rPr>
        <w:tab/>
      </w:r>
      <w:r w:rsidRPr="008C60BA">
        <w:rPr>
          <w:rFonts w:eastAsia="Times New Roman" w:cs="Times New Roman"/>
          <w:sz w:val="24"/>
          <w:szCs w:val="24"/>
        </w:rPr>
        <w:tab/>
      </w:r>
      <w:r w:rsidRPr="008C60BA">
        <w:rPr>
          <w:rFonts w:eastAsia="Times New Roman" w:cs="Times New Roman"/>
          <w:sz w:val="24"/>
          <w:szCs w:val="24"/>
        </w:rPr>
        <w:tab/>
      </w:r>
      <w:r w:rsidRPr="008C60BA">
        <w:rPr>
          <w:rFonts w:eastAsia="Times New Roman" w:cs="Times New Roman"/>
          <w:sz w:val="24"/>
          <w:szCs w:val="24"/>
        </w:rPr>
        <w:tab/>
      </w:r>
      <w:r w:rsidRPr="008C60BA">
        <w:rPr>
          <w:rFonts w:eastAsia="Times New Roman" w:cs="Times New Roman"/>
          <w:sz w:val="24"/>
          <w:szCs w:val="24"/>
        </w:rPr>
        <w:tab/>
      </w:r>
      <w:r w:rsidRPr="008C60BA">
        <w:rPr>
          <w:rFonts w:eastAsia="Times New Roman" w:cs="Times New Roman"/>
          <w:sz w:val="24"/>
          <w:szCs w:val="24"/>
        </w:rPr>
        <w:tab/>
      </w:r>
      <w:r w:rsidRPr="008C60BA">
        <w:rPr>
          <w:rFonts w:eastAsia="Times New Roman" w:cs="Times New Roman"/>
          <w:sz w:val="24"/>
          <w:szCs w:val="24"/>
        </w:rPr>
        <w:tab/>
        <w:t xml:space="preserve">Case No.: </w:t>
      </w:r>
    </w:p>
    <w:p w:rsidR="008C60BA" w:rsidRPr="008C60BA" w:rsidRDefault="008C60BA" w:rsidP="00CE12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overflowPunct w:val="0"/>
        <w:autoSpaceDE w:val="0"/>
        <w:autoSpaceDN w:val="0"/>
        <w:adjustRightInd w:val="0"/>
        <w:spacing w:after="0" w:line="240" w:lineRule="auto"/>
        <w:textAlignment w:val="baseline"/>
        <w:rPr>
          <w:rFonts w:eastAsia="Times New Roman" w:cs="Times New Roman"/>
          <w:sz w:val="24"/>
          <w:szCs w:val="24"/>
        </w:rPr>
      </w:pPr>
    </w:p>
    <w:p w:rsidR="008C60BA" w:rsidRPr="008C60BA" w:rsidRDefault="008C60BA" w:rsidP="00CE12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overflowPunct w:val="0"/>
        <w:autoSpaceDE w:val="0"/>
        <w:autoSpaceDN w:val="0"/>
        <w:adjustRightInd w:val="0"/>
        <w:spacing w:after="0" w:line="240" w:lineRule="auto"/>
        <w:textAlignment w:val="baseline"/>
        <w:rPr>
          <w:rFonts w:eastAsia="Times New Roman" w:cs="Times New Roman"/>
          <w:sz w:val="24"/>
          <w:szCs w:val="24"/>
        </w:rPr>
      </w:pPr>
      <w:r w:rsidRPr="008C60BA">
        <w:rPr>
          <w:rFonts w:eastAsia="Times New Roman" w:cs="Times New Roman"/>
          <w:sz w:val="24"/>
          <w:szCs w:val="24"/>
        </w:rPr>
        <w:t>,</w:t>
      </w:r>
    </w:p>
    <w:p w:rsidR="008C60BA" w:rsidRPr="008C60BA" w:rsidRDefault="008C60BA" w:rsidP="00CE12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56"/>
        </w:tabs>
        <w:overflowPunct w:val="0"/>
        <w:autoSpaceDE w:val="0"/>
        <w:autoSpaceDN w:val="0"/>
        <w:adjustRightInd w:val="0"/>
        <w:spacing w:after="0" w:line="240" w:lineRule="auto"/>
        <w:textAlignment w:val="baseline"/>
        <w:rPr>
          <w:rFonts w:eastAsia="Times New Roman" w:cs="Times New Roman"/>
          <w:sz w:val="24"/>
          <w:szCs w:val="24"/>
        </w:rPr>
      </w:pPr>
      <w:r w:rsidRPr="008C60BA">
        <w:rPr>
          <w:rFonts w:eastAsia="Times New Roman" w:cs="Times New Roman"/>
          <w:sz w:val="24"/>
          <w:szCs w:val="24"/>
        </w:rPr>
        <w:tab/>
        <w:t>Defendant(s).</w:t>
      </w:r>
    </w:p>
    <w:p w:rsidR="008C60BA" w:rsidRPr="008C60BA" w:rsidRDefault="008C60BA" w:rsidP="00CE1255">
      <w:pPr>
        <w:tabs>
          <w:tab w:val="center" w:pos="4680"/>
          <w:tab w:val="right" w:pos="9360"/>
        </w:tabs>
        <w:overflowPunct w:val="0"/>
        <w:autoSpaceDE w:val="0"/>
        <w:autoSpaceDN w:val="0"/>
        <w:adjustRightInd w:val="0"/>
        <w:spacing w:after="0" w:line="240" w:lineRule="auto"/>
        <w:jc w:val="both"/>
        <w:textAlignment w:val="baseline"/>
        <w:rPr>
          <w:rFonts w:eastAsia="Times New Roman" w:cs="Times New Roman"/>
          <w:sz w:val="24"/>
          <w:szCs w:val="24"/>
        </w:rPr>
      </w:pPr>
      <w:r w:rsidRPr="008C60BA">
        <w:rPr>
          <w:rFonts w:eastAsia="Times New Roman" w:cs="Times New Roman"/>
          <w:sz w:val="24"/>
          <w:szCs w:val="24"/>
        </w:rPr>
        <w:t>_______________________________________/</w:t>
      </w:r>
    </w:p>
    <w:p w:rsidR="008C60BA" w:rsidRPr="008C60BA" w:rsidRDefault="008C60BA" w:rsidP="00CE1255">
      <w:pPr>
        <w:spacing w:after="0" w:line="240" w:lineRule="auto"/>
        <w:jc w:val="center"/>
        <w:rPr>
          <w:rFonts w:eastAsia="Calibri" w:cs="Times New Roman"/>
          <w:b/>
          <w:sz w:val="24"/>
          <w:szCs w:val="24"/>
          <w:u w:val="single"/>
        </w:rPr>
      </w:pPr>
    </w:p>
    <w:p w:rsidR="008C60BA" w:rsidRPr="008C60BA" w:rsidRDefault="008C60BA" w:rsidP="00CE1255">
      <w:pPr>
        <w:autoSpaceDE w:val="0"/>
        <w:autoSpaceDN w:val="0"/>
        <w:adjustRightInd w:val="0"/>
        <w:spacing w:after="0" w:line="240" w:lineRule="auto"/>
        <w:jc w:val="center"/>
        <w:rPr>
          <w:rFonts w:eastAsia="Times New Roman" w:cs="Times New Roman"/>
          <w:b/>
          <w:sz w:val="24"/>
          <w:szCs w:val="24"/>
          <w:u w:val="single"/>
        </w:rPr>
      </w:pPr>
      <w:r w:rsidRPr="008C60BA">
        <w:rPr>
          <w:rFonts w:eastAsia="Times New Roman" w:cs="Times New Roman"/>
          <w:b/>
          <w:sz w:val="24"/>
          <w:szCs w:val="24"/>
          <w:u w:val="single"/>
        </w:rPr>
        <w:t>ORDER ON REPORT AND RECOMMENDATIONS OF THE MAGISTRATE</w:t>
      </w:r>
    </w:p>
    <w:p w:rsidR="008C60BA" w:rsidRPr="008C60BA" w:rsidRDefault="008C60BA" w:rsidP="00CE1255">
      <w:pPr>
        <w:autoSpaceDE w:val="0"/>
        <w:autoSpaceDN w:val="0"/>
        <w:adjustRightInd w:val="0"/>
        <w:spacing w:after="0" w:line="240" w:lineRule="auto"/>
        <w:jc w:val="center"/>
        <w:rPr>
          <w:rFonts w:eastAsia="Times New Roman" w:cs="Times New Roman"/>
          <w:sz w:val="24"/>
          <w:szCs w:val="24"/>
          <w:u w:val="single"/>
        </w:rPr>
      </w:pPr>
    </w:p>
    <w:p w:rsidR="008C60BA" w:rsidRPr="008C60BA" w:rsidRDefault="008C60BA" w:rsidP="00CE1255">
      <w:pPr>
        <w:autoSpaceDE w:val="0"/>
        <w:autoSpaceDN w:val="0"/>
        <w:adjustRightInd w:val="0"/>
        <w:spacing w:after="0" w:line="240" w:lineRule="auto"/>
        <w:jc w:val="both"/>
        <w:rPr>
          <w:rFonts w:eastAsia="Times New Roman" w:cs="Times New Roman"/>
          <w:sz w:val="24"/>
          <w:szCs w:val="24"/>
        </w:rPr>
      </w:pPr>
      <w:r w:rsidRPr="008C60BA">
        <w:rPr>
          <w:rFonts w:eastAsia="Times New Roman" w:cs="Times New Roman"/>
          <w:sz w:val="24"/>
          <w:szCs w:val="24"/>
        </w:rPr>
        <w:tab/>
        <w:t xml:space="preserve">THIS CAUSE is before the Court on the Report and Recommendations of the General Magistrate, on </w:t>
      </w:r>
      <w:r w:rsidRPr="008C60BA">
        <w:rPr>
          <w:rFonts w:eastAsia="Times New Roman" w:cs="Times New Roman"/>
          <w:color w:val="FF0000"/>
          <w:sz w:val="24"/>
          <w:szCs w:val="24"/>
          <w:u w:val="single"/>
        </w:rPr>
        <w:t>(FILL IN MOTION AND UNDERLINE)</w:t>
      </w:r>
      <w:r w:rsidRPr="008C60BA">
        <w:rPr>
          <w:rFonts w:eastAsia="Times New Roman" w:cs="Times New Roman"/>
          <w:sz w:val="24"/>
          <w:szCs w:val="24"/>
        </w:rPr>
        <w:t xml:space="preserve"> heard on </w:t>
      </w:r>
      <w:r w:rsidRPr="008C60BA">
        <w:rPr>
          <w:rFonts w:eastAsia="Times New Roman" w:cs="Times New Roman"/>
          <w:color w:val="FF0000"/>
          <w:sz w:val="24"/>
          <w:szCs w:val="24"/>
          <w:u w:val="single"/>
        </w:rPr>
        <w:t>(FILL IN DATE OF HEARING AND UNDERLINE)</w:t>
      </w:r>
      <w:r w:rsidRPr="008C60BA">
        <w:rPr>
          <w:rFonts w:eastAsia="Times New Roman" w:cs="Times New Roman"/>
          <w:sz w:val="24"/>
          <w:szCs w:val="24"/>
        </w:rPr>
        <w:t>.  The Court, having reviewed and considered the findings of that Report, and being advised that no exceptions to the Report have been filed within the time period provided by Fla. R. Civ. P. 1.490, it is</w:t>
      </w:r>
    </w:p>
    <w:p w:rsidR="008C60BA" w:rsidRPr="008C60BA" w:rsidRDefault="008C60BA" w:rsidP="00CE1255">
      <w:pPr>
        <w:autoSpaceDE w:val="0"/>
        <w:autoSpaceDN w:val="0"/>
        <w:adjustRightInd w:val="0"/>
        <w:spacing w:after="0" w:line="240" w:lineRule="auto"/>
        <w:jc w:val="both"/>
        <w:rPr>
          <w:rFonts w:eastAsia="Times New Roman" w:cs="Times New Roman"/>
          <w:sz w:val="24"/>
          <w:szCs w:val="24"/>
        </w:rPr>
      </w:pPr>
    </w:p>
    <w:p w:rsidR="008C60BA" w:rsidRDefault="008C60BA" w:rsidP="00CE1255">
      <w:pPr>
        <w:autoSpaceDE w:val="0"/>
        <w:autoSpaceDN w:val="0"/>
        <w:adjustRightInd w:val="0"/>
        <w:spacing w:after="0" w:line="240" w:lineRule="auto"/>
        <w:ind w:firstLine="360"/>
        <w:jc w:val="both"/>
        <w:rPr>
          <w:rFonts w:eastAsia="Times New Roman" w:cs="Times New Roman"/>
          <w:b/>
          <w:sz w:val="24"/>
          <w:szCs w:val="24"/>
        </w:rPr>
      </w:pPr>
      <w:r w:rsidRPr="008C60BA">
        <w:rPr>
          <w:rFonts w:eastAsia="Times New Roman" w:cs="Times New Roman"/>
          <w:b/>
          <w:sz w:val="24"/>
          <w:szCs w:val="24"/>
        </w:rPr>
        <w:t>ORDERED AND ADJUDGED:</w:t>
      </w:r>
    </w:p>
    <w:p w:rsidR="0037717A" w:rsidRPr="008C60BA" w:rsidRDefault="0037717A" w:rsidP="00CE1255">
      <w:pPr>
        <w:autoSpaceDE w:val="0"/>
        <w:autoSpaceDN w:val="0"/>
        <w:adjustRightInd w:val="0"/>
        <w:spacing w:after="0" w:line="240" w:lineRule="auto"/>
        <w:ind w:firstLine="360"/>
        <w:jc w:val="both"/>
        <w:rPr>
          <w:rFonts w:eastAsia="Times New Roman" w:cs="Times New Roman"/>
          <w:b/>
          <w:sz w:val="24"/>
          <w:szCs w:val="24"/>
        </w:rPr>
      </w:pPr>
    </w:p>
    <w:p w:rsidR="008C60BA" w:rsidRPr="008C60BA" w:rsidRDefault="008C60BA" w:rsidP="00CE1255">
      <w:pPr>
        <w:widowControl w:val="0"/>
        <w:numPr>
          <w:ilvl w:val="0"/>
          <w:numId w:val="1"/>
        </w:numPr>
        <w:overflowPunct w:val="0"/>
        <w:autoSpaceDE w:val="0"/>
        <w:autoSpaceDN w:val="0"/>
        <w:adjustRightInd w:val="0"/>
        <w:spacing w:after="0" w:line="240" w:lineRule="auto"/>
        <w:ind w:left="0" w:firstLine="360"/>
        <w:jc w:val="both"/>
        <w:textAlignment w:val="baseline"/>
        <w:rPr>
          <w:rFonts w:eastAsia="Times New Roman" w:cs="Times New Roman"/>
          <w:sz w:val="24"/>
          <w:szCs w:val="24"/>
        </w:rPr>
      </w:pPr>
      <w:r w:rsidRPr="008C60BA">
        <w:rPr>
          <w:rFonts w:eastAsia="Times New Roman" w:cs="Times New Roman"/>
          <w:sz w:val="24"/>
          <w:szCs w:val="24"/>
        </w:rPr>
        <w:t xml:space="preserve">The Report &amp; Recommendations of the General Magistrate dated </w:t>
      </w:r>
      <w:r w:rsidRPr="008C60BA">
        <w:rPr>
          <w:rFonts w:eastAsia="Times New Roman" w:cs="Times New Roman"/>
          <w:sz w:val="24"/>
          <w:szCs w:val="20"/>
          <w:u w:val="single"/>
        </w:rPr>
        <w:t>______________</w:t>
      </w:r>
      <w:r w:rsidRPr="008C60BA">
        <w:rPr>
          <w:rFonts w:eastAsia="Times New Roman" w:cs="Times New Roman"/>
          <w:sz w:val="24"/>
          <w:szCs w:val="24"/>
        </w:rPr>
        <w:t>is hereby ratified and approved.</w:t>
      </w:r>
    </w:p>
    <w:p w:rsidR="008C60BA" w:rsidRPr="008C60BA" w:rsidRDefault="008C60BA" w:rsidP="00CE1255">
      <w:pPr>
        <w:widowControl w:val="0"/>
        <w:autoSpaceDE w:val="0"/>
        <w:autoSpaceDN w:val="0"/>
        <w:adjustRightInd w:val="0"/>
        <w:spacing w:after="0" w:line="240" w:lineRule="auto"/>
        <w:ind w:left="720"/>
        <w:jc w:val="both"/>
        <w:rPr>
          <w:rFonts w:eastAsia="Times New Roman" w:cs="Times New Roman"/>
          <w:sz w:val="24"/>
          <w:szCs w:val="24"/>
        </w:rPr>
      </w:pPr>
    </w:p>
    <w:p w:rsidR="008C60BA" w:rsidRPr="008C60BA" w:rsidRDefault="008C60BA" w:rsidP="00CE1255">
      <w:pPr>
        <w:widowControl w:val="0"/>
        <w:numPr>
          <w:ilvl w:val="0"/>
          <w:numId w:val="1"/>
        </w:numPr>
        <w:overflowPunct w:val="0"/>
        <w:autoSpaceDE w:val="0"/>
        <w:autoSpaceDN w:val="0"/>
        <w:adjustRightInd w:val="0"/>
        <w:spacing w:after="0" w:line="240" w:lineRule="auto"/>
        <w:ind w:left="0" w:firstLine="360"/>
        <w:jc w:val="both"/>
        <w:textAlignment w:val="baseline"/>
        <w:rPr>
          <w:rFonts w:eastAsia="Times New Roman" w:cs="Times New Roman"/>
          <w:sz w:val="24"/>
          <w:szCs w:val="24"/>
        </w:rPr>
      </w:pPr>
      <w:r w:rsidRPr="008C60BA">
        <w:rPr>
          <w:rFonts w:eastAsia="Times New Roman" w:cs="Times New Roman"/>
          <w:sz w:val="24"/>
          <w:szCs w:val="24"/>
        </w:rPr>
        <w:t>The Court adopts each and every finding and recommendation contained in the Report of the General Magistrate as the Order of this Court, as if fully set forth herein and made a part hereof.</w:t>
      </w:r>
    </w:p>
    <w:p w:rsidR="008C60BA" w:rsidRPr="008C60BA" w:rsidRDefault="008C60BA" w:rsidP="00CE1255">
      <w:pPr>
        <w:numPr>
          <w:ilvl w:val="12"/>
          <w:numId w:val="0"/>
        </w:numPr>
        <w:autoSpaceDE w:val="0"/>
        <w:autoSpaceDN w:val="0"/>
        <w:adjustRightInd w:val="0"/>
        <w:spacing w:after="0" w:line="240" w:lineRule="auto"/>
        <w:jc w:val="both"/>
        <w:rPr>
          <w:rFonts w:eastAsia="Times New Roman" w:cs="Times New Roman"/>
          <w:sz w:val="24"/>
          <w:szCs w:val="24"/>
        </w:rPr>
      </w:pPr>
    </w:p>
    <w:p w:rsidR="00AE1F5E" w:rsidRPr="00AE1F5E" w:rsidRDefault="00AE1F5E" w:rsidP="00AE1F5E">
      <w:pPr>
        <w:widowControl w:val="0"/>
        <w:autoSpaceDE w:val="0"/>
        <w:autoSpaceDN w:val="0"/>
        <w:adjustRightInd w:val="0"/>
        <w:spacing w:after="0" w:line="276" w:lineRule="auto"/>
        <w:ind w:firstLine="720"/>
        <w:jc w:val="both"/>
        <w:rPr>
          <w:rFonts w:eastAsia="Times New Roman" w:cs="Times New Roman"/>
          <w:bCs/>
          <w:sz w:val="24"/>
        </w:rPr>
      </w:pPr>
      <w:r w:rsidRPr="00AE1F5E">
        <w:rPr>
          <w:rFonts w:eastAsia="Times New Roman" w:cs="Times New Roman"/>
          <w:bCs/>
          <w:sz w:val="24"/>
        </w:rPr>
        <w:t xml:space="preserve">DONE AND ORDERED in Chambers at Punta </w:t>
      </w:r>
      <w:proofErr w:type="spellStart"/>
      <w:r w:rsidRPr="00AE1F5E">
        <w:rPr>
          <w:rFonts w:eastAsia="Times New Roman" w:cs="Times New Roman"/>
          <w:bCs/>
          <w:sz w:val="24"/>
        </w:rPr>
        <w:t>Gorda</w:t>
      </w:r>
      <w:proofErr w:type="spellEnd"/>
      <w:r w:rsidRPr="00AE1F5E">
        <w:rPr>
          <w:rFonts w:eastAsia="Times New Roman" w:cs="Times New Roman"/>
          <w:bCs/>
          <w:sz w:val="24"/>
        </w:rPr>
        <w:t>, Charlotte County, Florida.</w:t>
      </w:r>
    </w:p>
    <w:p w:rsidR="00AE1F5E" w:rsidRPr="00AE1F5E" w:rsidRDefault="00AE1F5E" w:rsidP="00AE1F5E">
      <w:pPr>
        <w:widowControl w:val="0"/>
        <w:autoSpaceDE w:val="0"/>
        <w:autoSpaceDN w:val="0"/>
        <w:adjustRightInd w:val="0"/>
        <w:spacing w:after="0" w:line="276" w:lineRule="auto"/>
        <w:jc w:val="both"/>
        <w:rPr>
          <w:rFonts w:eastAsia="Times New Roman" w:cs="Times New Roman"/>
          <w:sz w:val="24"/>
        </w:rPr>
      </w:pPr>
    </w:p>
    <w:p w:rsidR="00AE1F5E" w:rsidRPr="00AE1F5E" w:rsidRDefault="00AE1F5E" w:rsidP="00AE1F5E">
      <w:pPr>
        <w:widowControl w:val="0"/>
        <w:autoSpaceDE w:val="0"/>
        <w:autoSpaceDN w:val="0"/>
        <w:adjustRightInd w:val="0"/>
        <w:spacing w:after="0" w:line="276" w:lineRule="auto"/>
        <w:jc w:val="both"/>
        <w:rPr>
          <w:rFonts w:eastAsia="Times New Roman" w:cs="Times New Roman"/>
          <w:sz w:val="24"/>
        </w:rPr>
      </w:pPr>
    </w:p>
    <w:p w:rsidR="00AE1F5E" w:rsidRPr="00AE1F5E" w:rsidRDefault="00AE1F5E" w:rsidP="00AE1F5E">
      <w:pPr>
        <w:widowControl w:val="0"/>
        <w:autoSpaceDE w:val="0"/>
        <w:autoSpaceDN w:val="0"/>
        <w:adjustRightInd w:val="0"/>
        <w:spacing w:after="0" w:line="276" w:lineRule="auto"/>
        <w:jc w:val="both"/>
        <w:rPr>
          <w:rFonts w:eastAsia="Times New Roman" w:cs="Times New Roman"/>
          <w:b/>
          <w:bCs/>
          <w:sz w:val="24"/>
        </w:rPr>
      </w:pPr>
    </w:p>
    <w:p w:rsidR="00AE1F5E" w:rsidRDefault="00AE1F5E" w:rsidP="00E219C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autoSpaceDE w:val="0"/>
        <w:autoSpaceDN w:val="0"/>
        <w:adjustRightInd w:val="0"/>
        <w:spacing w:after="0" w:line="240" w:lineRule="auto"/>
        <w:jc w:val="both"/>
        <w:rPr>
          <w:rFonts w:eastAsiaTheme="minorEastAsia" w:cs="Times New Roman"/>
          <w:sz w:val="24"/>
        </w:rPr>
      </w:pPr>
      <w:r w:rsidRPr="00AE1F5E">
        <w:rPr>
          <w:rFonts w:eastAsiaTheme="minorEastAsia" w:cs="Times New Roman"/>
          <w:sz w:val="24"/>
        </w:rPr>
        <w:tab/>
      </w:r>
      <w:r w:rsidRPr="00AE1F5E">
        <w:rPr>
          <w:rFonts w:eastAsiaTheme="minorEastAsia" w:cs="Times New Roman"/>
          <w:sz w:val="24"/>
        </w:rPr>
        <w:tab/>
      </w:r>
      <w:r w:rsidRPr="00AE1F5E">
        <w:rPr>
          <w:rFonts w:eastAsiaTheme="minorEastAsia" w:cs="Times New Roman"/>
          <w:sz w:val="24"/>
        </w:rPr>
        <w:tab/>
      </w:r>
      <w:r w:rsidRPr="00AE1F5E">
        <w:rPr>
          <w:rFonts w:eastAsiaTheme="minorEastAsia" w:cs="Times New Roman"/>
          <w:sz w:val="24"/>
        </w:rPr>
        <w:tab/>
      </w:r>
      <w:r w:rsidRPr="00AE1F5E">
        <w:rPr>
          <w:rFonts w:eastAsiaTheme="minorEastAsia" w:cs="Times New Roman"/>
          <w:sz w:val="24"/>
        </w:rPr>
        <w:tab/>
      </w:r>
      <w:r w:rsidRPr="00AE1F5E">
        <w:rPr>
          <w:rFonts w:eastAsiaTheme="minorEastAsia" w:cs="Times New Roman"/>
          <w:sz w:val="24"/>
        </w:rPr>
        <w:tab/>
      </w:r>
      <w:r w:rsidRPr="00AE1F5E">
        <w:rPr>
          <w:rFonts w:eastAsiaTheme="minorEastAsia" w:cs="Times New Roman"/>
          <w:sz w:val="24"/>
        </w:rPr>
        <w:tab/>
      </w:r>
    </w:p>
    <w:p w:rsidR="00E219CB" w:rsidRDefault="00E219CB" w:rsidP="00E219C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autoSpaceDE w:val="0"/>
        <w:autoSpaceDN w:val="0"/>
        <w:adjustRightInd w:val="0"/>
        <w:spacing w:after="0" w:line="240" w:lineRule="auto"/>
        <w:jc w:val="both"/>
        <w:rPr>
          <w:rFonts w:eastAsiaTheme="minorEastAsia" w:cs="Times New Roman"/>
          <w:sz w:val="24"/>
        </w:rPr>
      </w:pPr>
    </w:p>
    <w:p w:rsidR="00E219CB" w:rsidRPr="00AE1F5E" w:rsidRDefault="00E219CB" w:rsidP="00E219C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autoSpaceDE w:val="0"/>
        <w:autoSpaceDN w:val="0"/>
        <w:adjustRightInd w:val="0"/>
        <w:spacing w:after="0" w:line="240" w:lineRule="auto"/>
        <w:jc w:val="both"/>
        <w:rPr>
          <w:rFonts w:eastAsiaTheme="minorEastAsia" w:cs="Times New Roman"/>
          <w:sz w:val="24"/>
        </w:rPr>
      </w:pPr>
      <w:bookmarkStart w:id="0" w:name="_GoBack"/>
      <w:bookmarkEnd w:id="0"/>
    </w:p>
    <w:p w:rsidR="00AE1F5E" w:rsidRPr="00AE1F5E" w:rsidRDefault="00AE1F5E" w:rsidP="00AE1F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autoSpaceDE w:val="0"/>
        <w:autoSpaceDN w:val="0"/>
        <w:adjustRightInd w:val="0"/>
        <w:spacing w:after="0" w:line="240" w:lineRule="auto"/>
        <w:jc w:val="both"/>
        <w:rPr>
          <w:rFonts w:eastAsiaTheme="minorEastAsia" w:cs="Times New Roman"/>
          <w:sz w:val="24"/>
        </w:rPr>
      </w:pPr>
      <w:r w:rsidRPr="00AE1F5E">
        <w:rPr>
          <w:rFonts w:eastAsiaTheme="minorEastAsia" w:cs="Times New Roman"/>
          <w:sz w:val="24"/>
        </w:rPr>
        <w:t>Service List:</w:t>
      </w:r>
    </w:p>
    <w:p w:rsidR="00AE1F5E" w:rsidRPr="00AE1F5E" w:rsidRDefault="00AE1F5E" w:rsidP="00AE1F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autoSpaceDE w:val="0"/>
        <w:autoSpaceDN w:val="0"/>
        <w:adjustRightInd w:val="0"/>
        <w:spacing w:after="0" w:line="240" w:lineRule="auto"/>
        <w:jc w:val="both"/>
        <w:rPr>
          <w:rFonts w:eastAsiaTheme="minorEastAsia" w:cs="Times New Roman"/>
          <w:color w:val="FF0000"/>
          <w:sz w:val="24"/>
        </w:rPr>
      </w:pPr>
      <w:r>
        <w:rPr>
          <w:rFonts w:eastAsiaTheme="minorEastAsia" w:cs="Times New Roman"/>
          <w:color w:val="FF0000"/>
          <w:sz w:val="24"/>
        </w:rPr>
        <w:t>[</w:t>
      </w:r>
      <w:r w:rsidRPr="00AE1F5E">
        <w:rPr>
          <w:rFonts w:eastAsiaTheme="minorEastAsia" w:cs="Times New Roman"/>
          <w:color w:val="FF0000"/>
          <w:sz w:val="24"/>
        </w:rPr>
        <w:t>John Doe, Esq. &lt;johndoe@court.com&gt;</w:t>
      </w:r>
    </w:p>
    <w:p w:rsidR="00AE1F5E" w:rsidRPr="00AE1F5E" w:rsidRDefault="00AE1F5E" w:rsidP="00AE1F5E">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446"/>
        </w:tabs>
        <w:autoSpaceDE w:val="0"/>
        <w:autoSpaceDN w:val="0"/>
        <w:adjustRightInd w:val="0"/>
        <w:spacing w:after="0" w:line="240" w:lineRule="auto"/>
        <w:jc w:val="both"/>
        <w:rPr>
          <w:rFonts w:eastAsiaTheme="minorEastAsia" w:cs="Times New Roman"/>
          <w:color w:val="FF0000"/>
          <w:sz w:val="24"/>
        </w:rPr>
      </w:pPr>
      <w:r w:rsidRPr="00AE1F5E">
        <w:rPr>
          <w:rFonts w:eastAsiaTheme="minorEastAsia" w:cs="Times New Roman"/>
          <w:color w:val="FF0000"/>
          <w:sz w:val="24"/>
        </w:rPr>
        <w:t>Jane Smith, 123 Elm Street, Anywhere, FL 12345</w:t>
      </w:r>
      <w:r>
        <w:rPr>
          <w:rFonts w:eastAsiaTheme="minorEastAsia" w:cs="Times New Roman"/>
          <w:color w:val="FF0000"/>
          <w:sz w:val="24"/>
        </w:rPr>
        <w:t>]</w:t>
      </w:r>
    </w:p>
    <w:p w:rsidR="004E7A4A" w:rsidRDefault="004E7A4A" w:rsidP="00CE1255">
      <w:pPr>
        <w:spacing w:line="240" w:lineRule="auto"/>
        <w:jc w:val="right"/>
      </w:pPr>
    </w:p>
    <w:p w:rsidR="008C60BA" w:rsidRPr="004E7A4A" w:rsidRDefault="008C60BA" w:rsidP="004E7A4A">
      <w:pPr>
        <w:numPr>
          <w:ilvl w:val="12"/>
          <w:numId w:val="0"/>
        </w:numPr>
        <w:autoSpaceDE w:val="0"/>
        <w:autoSpaceDN w:val="0"/>
        <w:adjustRightInd w:val="0"/>
        <w:spacing w:after="0" w:line="240" w:lineRule="auto"/>
        <w:jc w:val="center"/>
        <w:rPr>
          <w:rFonts w:eastAsia="Times New Roman" w:cs="Times New Roman"/>
          <w:b/>
          <w:color w:val="FF0000"/>
          <w:sz w:val="44"/>
          <w:szCs w:val="52"/>
        </w:rPr>
      </w:pPr>
      <w:r w:rsidRPr="008C60BA">
        <w:rPr>
          <w:rFonts w:eastAsia="Times New Roman" w:cs="Times New Roman"/>
          <w:b/>
          <w:color w:val="FF0000"/>
          <w:sz w:val="44"/>
          <w:szCs w:val="24"/>
        </w:rPr>
        <w:lastRenderedPageBreak/>
        <w:t xml:space="preserve">[PLEASE REMOVE ANY RED </w:t>
      </w:r>
      <w:r w:rsidRPr="008C60BA">
        <w:rPr>
          <w:rFonts w:eastAsia="Times New Roman" w:cs="Times New Roman"/>
          <w:b/>
          <w:color w:val="FF0000"/>
          <w:sz w:val="44"/>
          <w:szCs w:val="52"/>
        </w:rPr>
        <w:t>DIRECTIVES BEFORE SUBMITTING</w:t>
      </w:r>
      <w:r>
        <w:rPr>
          <w:rFonts w:eastAsia="Times New Roman" w:cs="Times New Roman"/>
          <w:b/>
          <w:color w:val="FF0000"/>
          <w:sz w:val="44"/>
          <w:szCs w:val="52"/>
        </w:rPr>
        <w:t>]</w:t>
      </w:r>
    </w:p>
    <w:sectPr w:rsidR="008C60BA" w:rsidRPr="004E7A4A" w:rsidSect="008C60B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144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3F37" w:rsidRDefault="00D43F37">
      <w:pPr>
        <w:spacing w:after="0" w:line="240" w:lineRule="auto"/>
      </w:pPr>
      <w:r>
        <w:separator/>
      </w:r>
    </w:p>
  </w:endnote>
  <w:endnote w:type="continuationSeparator" w:id="0">
    <w:p w:rsidR="00D43F37" w:rsidRDefault="00D43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245599"/>
      <w:docPartObj>
        <w:docPartGallery w:val="Page Numbers (Bottom of Page)"/>
        <w:docPartUnique/>
      </w:docPartObj>
    </w:sdtPr>
    <w:sdtEndPr>
      <w:rPr>
        <w:noProof/>
        <w:sz w:val="20"/>
      </w:rPr>
    </w:sdtEndPr>
    <w:sdtContent>
      <w:p w:rsidR="00E11FBA" w:rsidRPr="00E11FBA" w:rsidRDefault="008C60BA">
        <w:pPr>
          <w:pStyle w:val="Footer"/>
          <w:jc w:val="right"/>
          <w:rPr>
            <w:sz w:val="20"/>
          </w:rPr>
        </w:pPr>
        <w:r w:rsidRPr="00E11FBA">
          <w:rPr>
            <w:sz w:val="20"/>
          </w:rPr>
          <w:fldChar w:fldCharType="begin"/>
        </w:r>
        <w:r w:rsidRPr="00E11FBA">
          <w:rPr>
            <w:sz w:val="20"/>
          </w:rPr>
          <w:instrText xml:space="preserve"> PAGE   \* MERGEFORMAT </w:instrText>
        </w:r>
        <w:r w:rsidRPr="00E11FBA">
          <w:rPr>
            <w:sz w:val="20"/>
          </w:rPr>
          <w:fldChar w:fldCharType="separate"/>
        </w:r>
        <w:r>
          <w:rPr>
            <w:noProof/>
            <w:sz w:val="20"/>
          </w:rPr>
          <w:t>2</w:t>
        </w:r>
        <w:r w:rsidRPr="00E11FBA">
          <w:rPr>
            <w:noProof/>
            <w:sz w:val="20"/>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FBA" w:rsidRPr="00E11FBA" w:rsidRDefault="00D43F37">
    <w:pPr>
      <w:pStyle w:val="Footer"/>
      <w:jc w:val="right"/>
      <w:rPr>
        <w:sz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CB" w:rsidRDefault="00E219C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3F37" w:rsidRDefault="00D43F37">
      <w:pPr>
        <w:spacing w:after="0" w:line="240" w:lineRule="auto"/>
      </w:pPr>
      <w:r>
        <w:separator/>
      </w:r>
    </w:p>
  </w:footnote>
  <w:footnote w:type="continuationSeparator" w:id="0">
    <w:p w:rsidR="00D43F37" w:rsidRDefault="00D43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8E0" w:rsidRPr="00AB1D57" w:rsidRDefault="008C60BA" w:rsidP="00AB1D57">
    <w:pPr>
      <w:widowControl w:val="0"/>
      <w:tabs>
        <w:tab w:val="center" w:pos="4680"/>
        <w:tab w:val="right" w:pos="9360"/>
      </w:tabs>
      <w:jc w:val="right"/>
      <w:rPr>
        <w:color w:val="FF0000"/>
        <w:szCs w:val="24"/>
      </w:rPr>
    </w:pPr>
    <w:r w:rsidRPr="00AB1D57">
      <w:rPr>
        <w:color w:val="FF0000"/>
        <w:szCs w:val="24"/>
      </w:rPr>
      <w:t>INCLUDE CASE NO. AND STYLE IN HEADER ON ANY ADDITIONAL PAGES. DO NOT LEAVE SIGNATURE BLOCK ON A PAGE WITH NO IDENTIFYING INFORMATION TO THE CASE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CB" w:rsidRPr="000A1DDF" w:rsidRDefault="00E219CB" w:rsidP="00E219CB">
    <w:pPr>
      <w:pStyle w:val="Header"/>
      <w:jc w:val="center"/>
      <w:rPr>
        <w:rFonts w:cs="Times New Roman"/>
        <w:b/>
        <w:color w:val="FF0000"/>
        <w:sz w:val="28"/>
      </w:rPr>
    </w:pPr>
    <w:r w:rsidRPr="000A1DDF">
      <w:rPr>
        <w:rFonts w:cs="Times New Roman"/>
        <w:b/>
        <w:color w:val="FF0000"/>
        <w:sz w:val="28"/>
      </w:rPr>
      <w:t xml:space="preserve">TYPE </w:t>
    </w:r>
    <w:r w:rsidRPr="000A1DDF">
      <w:rPr>
        <w:rFonts w:cs="Times New Roman"/>
        <w:b/>
        <w:color w:val="FF0000"/>
        <w:sz w:val="28"/>
        <w:u w:val="single"/>
      </w:rPr>
      <w:t>GENTILE</w:t>
    </w:r>
    <w:r w:rsidRPr="000A1DDF">
      <w:rPr>
        <w:rFonts w:cs="Times New Roman"/>
        <w:b/>
        <w:color w:val="FF0000"/>
        <w:sz w:val="28"/>
      </w:rPr>
      <w:t xml:space="preserve"> OR </w:t>
    </w:r>
    <w:r w:rsidRPr="000A1DDF">
      <w:rPr>
        <w:rFonts w:cs="Times New Roman"/>
        <w:b/>
        <w:color w:val="FF0000"/>
        <w:sz w:val="28"/>
        <w:u w:val="single"/>
      </w:rPr>
      <w:t>KIRSHY</w:t>
    </w:r>
    <w:r w:rsidRPr="000A1DDF">
      <w:rPr>
        <w:rFonts w:cs="Times New Roman"/>
        <w:b/>
        <w:color w:val="FF0000"/>
        <w:sz w:val="28"/>
      </w:rPr>
      <w:t xml:space="preserve"> IN THE HEADER TO INDICATE CORRECT JUDGE</w:t>
    </w:r>
  </w:p>
  <w:p w:rsidR="00E219CB" w:rsidRDefault="00E219C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CB" w:rsidRDefault="00E219C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36E89"/>
    <w:multiLevelType w:val="hybridMultilevel"/>
    <w:tmpl w:val="76484D4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0BA"/>
    <w:rsid w:val="000312BE"/>
    <w:rsid w:val="0022298A"/>
    <w:rsid w:val="0037717A"/>
    <w:rsid w:val="004D60E1"/>
    <w:rsid w:val="004E7A4A"/>
    <w:rsid w:val="005A3AFA"/>
    <w:rsid w:val="006349BD"/>
    <w:rsid w:val="006C5AD7"/>
    <w:rsid w:val="007631CC"/>
    <w:rsid w:val="0089211C"/>
    <w:rsid w:val="008C60BA"/>
    <w:rsid w:val="009833F4"/>
    <w:rsid w:val="00A53F3B"/>
    <w:rsid w:val="00AE1F5E"/>
    <w:rsid w:val="00C91963"/>
    <w:rsid w:val="00CC0F70"/>
    <w:rsid w:val="00CE1255"/>
    <w:rsid w:val="00D43F37"/>
    <w:rsid w:val="00DB0C1B"/>
    <w:rsid w:val="00DE1ECC"/>
    <w:rsid w:val="00E219CB"/>
    <w:rsid w:val="00F841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2F317"/>
  <w15:chartTrackingRefBased/>
  <w15:docId w15:val="{BC8765DB-D3D7-4444-BAD6-228201B6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C60BA"/>
    <w:pPr>
      <w:tabs>
        <w:tab w:val="center" w:pos="4680"/>
        <w:tab w:val="right" w:pos="9360"/>
      </w:tabs>
      <w:overflowPunct w:val="0"/>
      <w:autoSpaceDE w:val="0"/>
      <w:autoSpaceDN w:val="0"/>
      <w:adjustRightInd w:val="0"/>
      <w:spacing w:after="0" w:line="240" w:lineRule="auto"/>
      <w:textAlignment w:val="baseline"/>
    </w:pPr>
    <w:rPr>
      <w:rFonts w:eastAsia="Times New Roman" w:cs="Times New Roman"/>
      <w:sz w:val="24"/>
      <w:szCs w:val="20"/>
    </w:rPr>
  </w:style>
  <w:style w:type="character" w:customStyle="1" w:styleId="FooterChar">
    <w:name w:val="Footer Char"/>
    <w:basedOn w:val="DefaultParagraphFont"/>
    <w:link w:val="Footer"/>
    <w:uiPriority w:val="99"/>
    <w:rsid w:val="008C60BA"/>
    <w:rPr>
      <w:rFonts w:eastAsia="Times New Roman" w:cs="Times New Roman"/>
      <w:sz w:val="24"/>
      <w:szCs w:val="20"/>
    </w:rPr>
  </w:style>
  <w:style w:type="table" w:customStyle="1" w:styleId="TableGrid1">
    <w:name w:val="Table Grid1"/>
    <w:basedOn w:val="TableNormal"/>
    <w:next w:val="TableGrid"/>
    <w:uiPriority w:val="59"/>
    <w:rsid w:val="008C60BA"/>
    <w:pPr>
      <w:spacing w:after="0" w:line="240" w:lineRule="auto"/>
    </w:pPr>
    <w:rPr>
      <w:rFonts w:asciiTheme="minorHAnsi" w:eastAsia="Times New Roman" w:hAnsiTheme="minorHAns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C6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229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Sandrock, Kristy</dc:creator>
  <cp:keywords/>
  <dc:description/>
  <cp:lastModifiedBy>Sandrock, Kristy</cp:lastModifiedBy>
  <cp:revision>2</cp:revision>
  <dcterms:created xsi:type="dcterms:W3CDTF">2025-06-12T13:46:00Z</dcterms:created>
  <dcterms:modified xsi:type="dcterms:W3CDTF">2025-06-12T13:46:00Z</dcterms:modified>
</cp:coreProperties>
</file>