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D5D" w:rsidRPr="00C6187C" w:rsidRDefault="00825A83" w:rsidP="0053559B">
      <w:pPr>
        <w:jc w:val="center"/>
        <w:rPr>
          <w:b/>
          <w:bCs/>
          <w:sz w:val="24"/>
          <w:szCs w:val="24"/>
          <w:u w:val="single"/>
        </w:rPr>
      </w:pPr>
      <w:r w:rsidRPr="00C6187C">
        <w:rPr>
          <w:b/>
          <w:bCs/>
          <w:sz w:val="24"/>
          <w:szCs w:val="24"/>
          <w:u w:val="single"/>
        </w:rPr>
        <w:t xml:space="preserve">UNIFIED FAMILY </w:t>
      </w:r>
      <w:r w:rsidR="00F73A5A" w:rsidRPr="00C6187C">
        <w:rPr>
          <w:b/>
          <w:bCs/>
          <w:sz w:val="24"/>
          <w:szCs w:val="24"/>
          <w:u w:val="single"/>
        </w:rPr>
        <w:t xml:space="preserve">COURT </w:t>
      </w:r>
      <w:r w:rsidR="00862D5D" w:rsidRPr="00C6187C">
        <w:rPr>
          <w:b/>
          <w:bCs/>
          <w:sz w:val="24"/>
          <w:szCs w:val="24"/>
          <w:u w:val="single"/>
        </w:rPr>
        <w:t>POLICIES &amp; PROCEDURES</w:t>
      </w:r>
    </w:p>
    <w:p w:rsidR="005D681F" w:rsidRPr="00C6187C" w:rsidRDefault="000165DD" w:rsidP="0053559B">
      <w:pPr>
        <w:jc w:val="center"/>
        <w:rPr>
          <w:b/>
          <w:bCs/>
          <w:sz w:val="24"/>
          <w:szCs w:val="24"/>
          <w:u w:val="single"/>
        </w:rPr>
      </w:pPr>
      <w:r>
        <w:rPr>
          <w:b/>
          <w:bCs/>
          <w:sz w:val="24"/>
          <w:szCs w:val="24"/>
          <w:u w:val="single"/>
        </w:rPr>
        <w:t>HONORABLE JOSEPH G. FOSTER</w:t>
      </w:r>
    </w:p>
    <w:p w:rsidR="005D681F" w:rsidRPr="00F1464C" w:rsidRDefault="00E833E0" w:rsidP="0053559B">
      <w:pPr>
        <w:jc w:val="center"/>
        <w:rPr>
          <w:bCs/>
          <w:i/>
          <w:sz w:val="24"/>
          <w:szCs w:val="24"/>
        </w:rPr>
      </w:pPr>
      <w:r w:rsidRPr="00F1464C">
        <w:rPr>
          <w:bCs/>
          <w:i/>
          <w:sz w:val="24"/>
          <w:szCs w:val="24"/>
        </w:rPr>
        <w:t xml:space="preserve">(effective </w:t>
      </w:r>
      <w:r w:rsidR="00D16A9C">
        <w:rPr>
          <w:bCs/>
          <w:i/>
          <w:sz w:val="24"/>
          <w:szCs w:val="24"/>
        </w:rPr>
        <w:t>December 10</w:t>
      </w:r>
      <w:r w:rsidRPr="00F1464C">
        <w:rPr>
          <w:bCs/>
          <w:i/>
          <w:sz w:val="24"/>
          <w:szCs w:val="24"/>
        </w:rPr>
        <w:t>, 2014</w:t>
      </w:r>
      <w:r w:rsidR="00862D5D" w:rsidRPr="00F1464C">
        <w:rPr>
          <w:bCs/>
          <w:i/>
          <w:sz w:val="24"/>
          <w:szCs w:val="24"/>
        </w:rPr>
        <w:t>)</w:t>
      </w:r>
    </w:p>
    <w:p w:rsidR="005359E6" w:rsidRPr="00C6187C" w:rsidRDefault="005359E6" w:rsidP="0053559B">
      <w:pPr>
        <w:jc w:val="both"/>
        <w:rPr>
          <w:sz w:val="24"/>
          <w:szCs w:val="24"/>
        </w:rPr>
      </w:pPr>
    </w:p>
    <w:p w:rsidR="00143EB8" w:rsidRPr="00C6187C" w:rsidRDefault="00143EB8" w:rsidP="0053559B">
      <w:pPr>
        <w:jc w:val="both"/>
        <w:rPr>
          <w:sz w:val="24"/>
          <w:szCs w:val="24"/>
        </w:rPr>
      </w:pPr>
      <w:r w:rsidRPr="00C6187C">
        <w:rPr>
          <w:b/>
          <w:sz w:val="24"/>
          <w:szCs w:val="24"/>
          <w:u w:val="single"/>
        </w:rPr>
        <w:t>NOTICE OF RELATED CASES IN UNIFIED FAM</w:t>
      </w:r>
      <w:r w:rsidR="00092CA7" w:rsidRPr="00C6187C">
        <w:rPr>
          <w:b/>
          <w:sz w:val="24"/>
          <w:szCs w:val="24"/>
          <w:u w:val="single"/>
        </w:rPr>
        <w:t>I</w:t>
      </w:r>
      <w:r w:rsidRPr="00C6187C">
        <w:rPr>
          <w:b/>
          <w:sz w:val="24"/>
          <w:szCs w:val="24"/>
          <w:u w:val="single"/>
        </w:rPr>
        <w:t>LY COURT</w:t>
      </w:r>
      <w:r w:rsidRPr="00DB46B5">
        <w:rPr>
          <w:sz w:val="24"/>
          <w:szCs w:val="24"/>
        </w:rPr>
        <w:t>:</w:t>
      </w:r>
      <w:r w:rsidR="00941711">
        <w:rPr>
          <w:sz w:val="24"/>
          <w:szCs w:val="24"/>
        </w:rPr>
        <w:t xml:space="preserve">  </w:t>
      </w:r>
      <w:r w:rsidRPr="00C6187C">
        <w:rPr>
          <w:sz w:val="24"/>
          <w:szCs w:val="24"/>
        </w:rPr>
        <w:t xml:space="preserve">Petitioners in any family case are </w:t>
      </w:r>
      <w:r w:rsidRPr="00C6187C">
        <w:rPr>
          <w:b/>
          <w:sz w:val="24"/>
          <w:szCs w:val="24"/>
          <w:u w:val="single"/>
        </w:rPr>
        <w:t>required to file a Notice of Related</w:t>
      </w:r>
      <w:r w:rsidR="0000093E" w:rsidRPr="00C6187C">
        <w:rPr>
          <w:b/>
          <w:sz w:val="24"/>
          <w:szCs w:val="24"/>
          <w:u w:val="single"/>
        </w:rPr>
        <w:t xml:space="preserve"> Case pursuant to Rule 2.545(d), Rules of Judicial Administration.</w:t>
      </w:r>
      <w:r w:rsidR="009C0C42" w:rsidRPr="00C6187C">
        <w:rPr>
          <w:sz w:val="24"/>
          <w:szCs w:val="24"/>
        </w:rPr>
        <w:t xml:space="preserve"> Related cases shall</w:t>
      </w:r>
      <w:r w:rsidRPr="00C6187C">
        <w:rPr>
          <w:sz w:val="24"/>
          <w:szCs w:val="24"/>
        </w:rPr>
        <w:t xml:space="preserve"> be assigned to one judge or will otherwise be coordinated in order to conserve judicial resources and to promote an efficient determination of the actions. Family cases include dissolution of marriage,</w:t>
      </w:r>
      <w:r w:rsidR="009C0C42" w:rsidRPr="00C6187C">
        <w:rPr>
          <w:sz w:val="24"/>
          <w:szCs w:val="24"/>
        </w:rPr>
        <w:t xml:space="preserve"> dependency, delinquency, </w:t>
      </w:r>
      <w:r w:rsidRPr="00C6187C">
        <w:rPr>
          <w:sz w:val="24"/>
          <w:szCs w:val="24"/>
        </w:rPr>
        <w:t>injunctions and all other</w:t>
      </w:r>
      <w:r w:rsidR="00941711">
        <w:rPr>
          <w:sz w:val="24"/>
          <w:szCs w:val="24"/>
        </w:rPr>
        <w:t xml:space="preserve"> cases identified in Rule 2.545</w:t>
      </w:r>
      <w:r w:rsidRPr="00C6187C">
        <w:rPr>
          <w:sz w:val="24"/>
          <w:szCs w:val="24"/>
        </w:rPr>
        <w:t>(d)(2).  All parties have a continuing duty to d</w:t>
      </w:r>
      <w:r w:rsidR="0000093E" w:rsidRPr="00C6187C">
        <w:rPr>
          <w:sz w:val="24"/>
          <w:szCs w:val="24"/>
        </w:rPr>
        <w:t>isclose any related proceeding in</w:t>
      </w:r>
      <w:r w:rsidRPr="00C6187C">
        <w:rPr>
          <w:sz w:val="24"/>
          <w:szCs w:val="24"/>
        </w:rPr>
        <w:t xml:space="preserve"> this state or any other jurisdiction.  </w:t>
      </w:r>
    </w:p>
    <w:p w:rsidR="00143EB8" w:rsidRPr="00C6187C" w:rsidRDefault="00143EB8" w:rsidP="0053559B">
      <w:pPr>
        <w:jc w:val="both"/>
        <w:rPr>
          <w:sz w:val="24"/>
          <w:szCs w:val="24"/>
        </w:rPr>
      </w:pPr>
    </w:p>
    <w:p w:rsidR="00653479" w:rsidRPr="00C6187C" w:rsidRDefault="005F521A" w:rsidP="0053559B">
      <w:pPr>
        <w:jc w:val="both"/>
        <w:rPr>
          <w:sz w:val="24"/>
          <w:szCs w:val="24"/>
        </w:rPr>
      </w:pPr>
      <w:r w:rsidRPr="00321431">
        <w:rPr>
          <w:b/>
          <w:sz w:val="24"/>
          <w:szCs w:val="24"/>
          <w:u w:val="single"/>
        </w:rPr>
        <w:t>Magistrates</w:t>
      </w:r>
      <w:r w:rsidRPr="00DB46B5">
        <w:rPr>
          <w:b/>
          <w:sz w:val="24"/>
          <w:szCs w:val="24"/>
        </w:rPr>
        <w:t>:</w:t>
      </w:r>
      <w:r w:rsidRPr="00C6187C">
        <w:rPr>
          <w:b/>
          <w:sz w:val="24"/>
          <w:szCs w:val="24"/>
        </w:rPr>
        <w:t xml:space="preserve">  </w:t>
      </w:r>
      <w:r w:rsidRPr="00C6187C">
        <w:rPr>
          <w:sz w:val="24"/>
          <w:szCs w:val="24"/>
        </w:rPr>
        <w:t>In the Family Division, parties are encouraged to schedule motion</w:t>
      </w:r>
      <w:r w:rsidR="009C0C42" w:rsidRPr="00C6187C">
        <w:rPr>
          <w:sz w:val="24"/>
          <w:szCs w:val="24"/>
        </w:rPr>
        <w:t>s and hearings before a M</w:t>
      </w:r>
      <w:r w:rsidRPr="00C6187C">
        <w:rPr>
          <w:sz w:val="24"/>
          <w:szCs w:val="24"/>
        </w:rPr>
        <w:t xml:space="preserve">agistrate.  </w:t>
      </w:r>
      <w:r w:rsidR="008135AC" w:rsidRPr="00C6187C">
        <w:rPr>
          <w:sz w:val="24"/>
          <w:szCs w:val="24"/>
          <w:u w:val="single"/>
        </w:rPr>
        <w:t>To determine which Magistrate is assigned to your case, please go to the Clerk of Courts website and the Magistrate assigned to your case will be noted in the same general area as the name of the judge assigned to your case.</w:t>
      </w:r>
      <w:r w:rsidR="00C6187C">
        <w:rPr>
          <w:sz w:val="24"/>
          <w:szCs w:val="24"/>
        </w:rPr>
        <w:t xml:space="preserve">  </w:t>
      </w:r>
      <w:r w:rsidRPr="00C6187C">
        <w:rPr>
          <w:sz w:val="24"/>
          <w:szCs w:val="24"/>
        </w:rPr>
        <w:t xml:space="preserve">Generally, evidentiary hearings can be heard by the magistrate at an earlier date than if the matter is heard by the judge.  Before submitting an Order of Referral to Judge </w:t>
      </w:r>
      <w:r w:rsidR="00C6187C">
        <w:rPr>
          <w:sz w:val="24"/>
          <w:szCs w:val="24"/>
        </w:rPr>
        <w:t>Foste</w:t>
      </w:r>
      <w:r w:rsidR="00450F9D" w:rsidRPr="00C6187C">
        <w:rPr>
          <w:sz w:val="24"/>
          <w:szCs w:val="24"/>
        </w:rPr>
        <w:t>r</w:t>
      </w:r>
      <w:r w:rsidRPr="00C6187C">
        <w:rPr>
          <w:sz w:val="24"/>
          <w:szCs w:val="24"/>
        </w:rPr>
        <w:t xml:space="preserve">’s office, the moving party should confirm that the opposing party will consent to the use of a magistrate for that motion or hearing.  When submitting the proposed Order of Referral, the cover letter to Judge </w:t>
      </w:r>
      <w:r w:rsidR="00C6187C">
        <w:rPr>
          <w:sz w:val="24"/>
          <w:szCs w:val="24"/>
        </w:rPr>
        <w:t>Foste</w:t>
      </w:r>
      <w:r w:rsidR="00450F9D" w:rsidRPr="00C6187C">
        <w:rPr>
          <w:sz w:val="24"/>
          <w:szCs w:val="24"/>
        </w:rPr>
        <w:t>r</w:t>
      </w:r>
      <w:r w:rsidRPr="00C6187C">
        <w:rPr>
          <w:sz w:val="24"/>
          <w:szCs w:val="24"/>
        </w:rPr>
        <w:t xml:space="preserve"> shall state whether the opposing party consents to the magistrate hearing the matter. </w:t>
      </w:r>
    </w:p>
    <w:p w:rsidR="00653479" w:rsidRPr="00C6187C" w:rsidRDefault="00653479" w:rsidP="0053559B">
      <w:pPr>
        <w:jc w:val="both"/>
        <w:rPr>
          <w:sz w:val="24"/>
          <w:szCs w:val="24"/>
        </w:rPr>
      </w:pPr>
    </w:p>
    <w:p w:rsidR="005F521A" w:rsidRPr="00C6187C" w:rsidRDefault="005F521A" w:rsidP="0053559B">
      <w:pPr>
        <w:jc w:val="both"/>
        <w:rPr>
          <w:sz w:val="24"/>
          <w:szCs w:val="24"/>
        </w:rPr>
      </w:pPr>
      <w:r w:rsidRPr="00C6187C">
        <w:rPr>
          <w:sz w:val="24"/>
          <w:szCs w:val="24"/>
        </w:rPr>
        <w:t xml:space="preserve">The following matters may be heard by the </w:t>
      </w:r>
      <w:r w:rsidR="00450F9D" w:rsidRPr="00C6187C">
        <w:rPr>
          <w:sz w:val="24"/>
          <w:szCs w:val="24"/>
        </w:rPr>
        <w:t>M</w:t>
      </w:r>
      <w:r w:rsidRPr="00C6187C">
        <w:rPr>
          <w:sz w:val="24"/>
          <w:szCs w:val="24"/>
        </w:rPr>
        <w:t>agistrate:  Motion to Compel Discovery, Motion for Protective Order, Motion for Sanctions, Motion for Contempt</w:t>
      </w:r>
      <w:r w:rsidR="00506F0D" w:rsidRPr="00C6187C">
        <w:rPr>
          <w:sz w:val="24"/>
          <w:szCs w:val="24"/>
        </w:rPr>
        <w:t xml:space="preserve"> </w:t>
      </w:r>
      <w:r w:rsidRPr="00C6187C">
        <w:rPr>
          <w:sz w:val="24"/>
          <w:szCs w:val="24"/>
        </w:rPr>
        <w:t>(or Enforcement), Motion for Attorney’s Fees, Motion for Temporary Relief, Motion to Amend</w:t>
      </w:r>
      <w:r w:rsidR="00C6187C">
        <w:rPr>
          <w:sz w:val="24"/>
          <w:szCs w:val="24"/>
        </w:rPr>
        <w:t xml:space="preserve"> Pleadings, Motion to Withdraw, </w:t>
      </w:r>
      <w:r w:rsidRPr="00C6187C">
        <w:rPr>
          <w:sz w:val="24"/>
          <w:szCs w:val="24"/>
        </w:rPr>
        <w:t>Peti</w:t>
      </w:r>
      <w:r w:rsidR="009C0C42" w:rsidRPr="00C6187C">
        <w:rPr>
          <w:sz w:val="24"/>
          <w:szCs w:val="24"/>
        </w:rPr>
        <w:t>tions</w:t>
      </w:r>
      <w:r w:rsidRPr="00C6187C">
        <w:rPr>
          <w:sz w:val="24"/>
          <w:szCs w:val="24"/>
        </w:rPr>
        <w:t xml:space="preserve"> to Relocate, and Petition</w:t>
      </w:r>
      <w:r w:rsidR="009C0C42" w:rsidRPr="00C6187C">
        <w:rPr>
          <w:sz w:val="24"/>
          <w:szCs w:val="24"/>
        </w:rPr>
        <w:t>s</w:t>
      </w:r>
      <w:r w:rsidRPr="00C6187C">
        <w:rPr>
          <w:sz w:val="24"/>
          <w:szCs w:val="24"/>
        </w:rPr>
        <w:t xml:space="preserve"> to Modify Final Judgment</w:t>
      </w:r>
      <w:r w:rsidR="009C0C42" w:rsidRPr="00C6187C">
        <w:rPr>
          <w:sz w:val="24"/>
          <w:szCs w:val="24"/>
        </w:rPr>
        <w:t xml:space="preserve"> and Final Hearings.</w:t>
      </w:r>
      <w:r w:rsidRPr="00C6187C">
        <w:rPr>
          <w:sz w:val="24"/>
          <w:szCs w:val="24"/>
        </w:rPr>
        <w:t xml:space="preserve">  In cases where there is a self-represented party or parties, the magistrate may also hear Status/Case Management Conference, Pretrial Conference and Trial (Final Hearing).  </w:t>
      </w:r>
    </w:p>
    <w:p w:rsidR="00653479" w:rsidRPr="00C6187C" w:rsidRDefault="00653479" w:rsidP="0053559B">
      <w:pPr>
        <w:jc w:val="both"/>
        <w:rPr>
          <w:sz w:val="24"/>
          <w:szCs w:val="24"/>
        </w:rPr>
      </w:pPr>
    </w:p>
    <w:p w:rsidR="00653479" w:rsidRPr="00C6187C" w:rsidRDefault="00653479" w:rsidP="0053559B">
      <w:pPr>
        <w:jc w:val="both"/>
        <w:rPr>
          <w:b/>
          <w:sz w:val="24"/>
          <w:szCs w:val="24"/>
        </w:rPr>
      </w:pPr>
      <w:r w:rsidRPr="00C6187C">
        <w:rPr>
          <w:b/>
          <w:sz w:val="24"/>
          <w:szCs w:val="24"/>
        </w:rPr>
        <w:t xml:space="preserve">DO NOT SET A HEARING WITH THE MAGISTRATE UNTIL THE ORDER OF REFERRAL HAS BEEN ENTERED BY THE COURT.  </w:t>
      </w:r>
    </w:p>
    <w:p w:rsidR="00653479" w:rsidRPr="00C6187C" w:rsidRDefault="00653479" w:rsidP="0053559B">
      <w:pPr>
        <w:jc w:val="both"/>
        <w:rPr>
          <w:sz w:val="24"/>
          <w:szCs w:val="24"/>
        </w:rPr>
      </w:pPr>
    </w:p>
    <w:p w:rsidR="009C0C42" w:rsidRPr="00C6187C" w:rsidRDefault="005F521A" w:rsidP="0053559B">
      <w:pPr>
        <w:jc w:val="both"/>
        <w:rPr>
          <w:sz w:val="24"/>
          <w:szCs w:val="24"/>
        </w:rPr>
      </w:pPr>
      <w:r w:rsidRPr="00C6187C">
        <w:rPr>
          <w:sz w:val="24"/>
          <w:szCs w:val="24"/>
        </w:rPr>
        <w:t xml:space="preserve">Any </w:t>
      </w:r>
      <w:r w:rsidR="009C0C42" w:rsidRPr="00C6187C">
        <w:rPr>
          <w:sz w:val="24"/>
          <w:szCs w:val="24"/>
        </w:rPr>
        <w:t>matter referred to a magistrate please refer to the Magistrate’s online instructions located at the Collier Magistrate’s link for the 20</w:t>
      </w:r>
      <w:r w:rsidR="009C0C42" w:rsidRPr="00C6187C">
        <w:rPr>
          <w:sz w:val="24"/>
          <w:szCs w:val="24"/>
          <w:vertAlign w:val="superscript"/>
        </w:rPr>
        <w:t>th</w:t>
      </w:r>
      <w:r w:rsidR="009C0C42" w:rsidRPr="00C6187C">
        <w:rPr>
          <w:sz w:val="24"/>
          <w:szCs w:val="24"/>
        </w:rPr>
        <w:t xml:space="preserve"> Judicial Circuit.  (</w:t>
      </w:r>
      <w:hyperlink r:id="rId8" w:history="1">
        <w:r w:rsidR="009C0C42" w:rsidRPr="00C6187C">
          <w:rPr>
            <w:rStyle w:val="Hyperlink"/>
            <w:sz w:val="24"/>
            <w:szCs w:val="24"/>
          </w:rPr>
          <w:t>www.ca.cjis20.org</w:t>
        </w:r>
      </w:hyperlink>
      <w:r w:rsidR="009C0C42" w:rsidRPr="00C6187C">
        <w:rPr>
          <w:sz w:val="24"/>
          <w:szCs w:val="24"/>
        </w:rPr>
        <w:t xml:space="preserve">) </w:t>
      </w:r>
    </w:p>
    <w:p w:rsidR="00A02E62" w:rsidRPr="00C6187C" w:rsidRDefault="00A02E62" w:rsidP="0053559B">
      <w:pPr>
        <w:jc w:val="both"/>
        <w:rPr>
          <w:sz w:val="24"/>
          <w:szCs w:val="24"/>
        </w:rPr>
      </w:pPr>
    </w:p>
    <w:p w:rsidR="005F521A" w:rsidRPr="00C6187C" w:rsidRDefault="005F521A" w:rsidP="0053559B">
      <w:pPr>
        <w:jc w:val="both"/>
        <w:rPr>
          <w:sz w:val="24"/>
          <w:szCs w:val="24"/>
        </w:rPr>
      </w:pPr>
      <w:r w:rsidRPr="00C6187C">
        <w:rPr>
          <w:sz w:val="24"/>
          <w:szCs w:val="24"/>
        </w:rPr>
        <w:t xml:space="preserve">If a party files a written objection to the referral to a magistrate prior to the hearing, the hearing should be reset on Judge </w:t>
      </w:r>
      <w:r w:rsidR="00C6187C">
        <w:rPr>
          <w:sz w:val="24"/>
          <w:szCs w:val="24"/>
        </w:rPr>
        <w:t>Foste</w:t>
      </w:r>
      <w:r w:rsidR="00450F9D" w:rsidRPr="00C6187C">
        <w:rPr>
          <w:sz w:val="24"/>
          <w:szCs w:val="24"/>
        </w:rPr>
        <w:t>r</w:t>
      </w:r>
      <w:r w:rsidRPr="00C6187C">
        <w:rPr>
          <w:sz w:val="24"/>
          <w:szCs w:val="24"/>
        </w:rPr>
        <w:t>’s calendar.</w:t>
      </w:r>
    </w:p>
    <w:p w:rsidR="009C0C42" w:rsidRPr="00C6187C" w:rsidRDefault="009C0C42" w:rsidP="0053559B">
      <w:pPr>
        <w:jc w:val="both"/>
        <w:rPr>
          <w:sz w:val="24"/>
          <w:szCs w:val="24"/>
        </w:rPr>
      </w:pPr>
    </w:p>
    <w:p w:rsidR="005359E6" w:rsidRPr="00C6187C" w:rsidRDefault="005359E6" w:rsidP="0053559B">
      <w:pPr>
        <w:jc w:val="both"/>
        <w:rPr>
          <w:sz w:val="24"/>
          <w:szCs w:val="24"/>
        </w:rPr>
      </w:pPr>
      <w:r w:rsidRPr="00C6187C">
        <w:rPr>
          <w:b/>
          <w:sz w:val="24"/>
          <w:szCs w:val="24"/>
          <w:u w:val="single"/>
        </w:rPr>
        <w:t>Motion Calendar</w:t>
      </w:r>
      <w:r w:rsidRPr="00C6187C">
        <w:rPr>
          <w:b/>
          <w:sz w:val="24"/>
          <w:szCs w:val="24"/>
        </w:rPr>
        <w:t xml:space="preserve">:  </w:t>
      </w:r>
      <w:r w:rsidRPr="00C6187C">
        <w:rPr>
          <w:sz w:val="24"/>
          <w:szCs w:val="24"/>
        </w:rPr>
        <w:t>Motion calendars are generally set on Mondays</w:t>
      </w:r>
      <w:r w:rsidR="00E833E0" w:rsidRPr="00C6187C">
        <w:rPr>
          <w:sz w:val="24"/>
          <w:szCs w:val="24"/>
        </w:rPr>
        <w:t xml:space="preserve"> </w:t>
      </w:r>
      <w:r w:rsidR="001E2628">
        <w:rPr>
          <w:sz w:val="24"/>
          <w:szCs w:val="24"/>
        </w:rPr>
        <w:t xml:space="preserve">and </w:t>
      </w:r>
      <w:r w:rsidR="00E833E0" w:rsidRPr="00C6187C">
        <w:rPr>
          <w:sz w:val="24"/>
          <w:szCs w:val="24"/>
        </w:rPr>
        <w:t>Tuesday</w:t>
      </w:r>
      <w:r w:rsidR="001E2628">
        <w:rPr>
          <w:sz w:val="24"/>
          <w:szCs w:val="24"/>
        </w:rPr>
        <w:t>s</w:t>
      </w:r>
      <w:r w:rsidRPr="00C6187C">
        <w:rPr>
          <w:sz w:val="24"/>
          <w:szCs w:val="24"/>
        </w:rPr>
        <w:t xml:space="preserve"> except when there is a holiday </w:t>
      </w:r>
      <w:r w:rsidR="00AD45DF">
        <w:rPr>
          <w:sz w:val="24"/>
          <w:szCs w:val="24"/>
        </w:rPr>
        <w:t xml:space="preserve">or </w:t>
      </w:r>
      <w:r w:rsidRPr="00C6187C">
        <w:rPr>
          <w:sz w:val="24"/>
          <w:szCs w:val="24"/>
        </w:rPr>
        <w:t xml:space="preserve">special set by the judge.    </w:t>
      </w:r>
    </w:p>
    <w:p w:rsidR="00D84FEF" w:rsidRPr="00C6187C" w:rsidRDefault="00D84FEF" w:rsidP="0053559B">
      <w:pPr>
        <w:jc w:val="both"/>
        <w:rPr>
          <w:sz w:val="24"/>
          <w:szCs w:val="24"/>
        </w:rPr>
      </w:pPr>
    </w:p>
    <w:p w:rsidR="005D681F" w:rsidRDefault="00F05DA7" w:rsidP="0053559B">
      <w:pPr>
        <w:jc w:val="both"/>
        <w:rPr>
          <w:sz w:val="24"/>
          <w:szCs w:val="24"/>
        </w:rPr>
      </w:pPr>
      <w:r w:rsidRPr="00C6187C">
        <w:rPr>
          <w:b/>
          <w:sz w:val="24"/>
          <w:szCs w:val="24"/>
          <w:u w:val="single"/>
        </w:rPr>
        <w:t>Hearing Time</w:t>
      </w:r>
      <w:r w:rsidRPr="00C6187C">
        <w:rPr>
          <w:sz w:val="24"/>
          <w:szCs w:val="24"/>
        </w:rPr>
        <w:t xml:space="preserve">:  </w:t>
      </w:r>
      <w:r w:rsidR="00222ED4">
        <w:rPr>
          <w:sz w:val="24"/>
          <w:szCs w:val="24"/>
        </w:rPr>
        <w:t>To schedule a hearing, refer to JACS for available hearing dates and times, coordinate your hearing with opposing counsel</w:t>
      </w:r>
      <w:r w:rsidR="003025F8">
        <w:rPr>
          <w:sz w:val="24"/>
          <w:szCs w:val="24"/>
        </w:rPr>
        <w:t xml:space="preserve"> or the self-represented party</w:t>
      </w:r>
      <w:r w:rsidR="00222ED4">
        <w:rPr>
          <w:sz w:val="24"/>
          <w:szCs w:val="24"/>
        </w:rPr>
        <w:t xml:space="preserve">, </w:t>
      </w:r>
      <w:r w:rsidR="008B6FE5">
        <w:rPr>
          <w:sz w:val="24"/>
          <w:szCs w:val="24"/>
        </w:rPr>
        <w:t xml:space="preserve">and </w:t>
      </w:r>
      <w:r w:rsidR="001E2628">
        <w:rPr>
          <w:sz w:val="24"/>
          <w:szCs w:val="24"/>
        </w:rPr>
        <w:t>e-mail</w:t>
      </w:r>
      <w:r w:rsidR="00222ED4">
        <w:rPr>
          <w:sz w:val="24"/>
          <w:szCs w:val="24"/>
        </w:rPr>
        <w:t xml:space="preserve"> </w:t>
      </w:r>
      <w:r w:rsidRPr="00C6187C">
        <w:rPr>
          <w:sz w:val="24"/>
          <w:szCs w:val="24"/>
        </w:rPr>
        <w:t xml:space="preserve">Judge </w:t>
      </w:r>
      <w:r w:rsidR="00321431">
        <w:rPr>
          <w:sz w:val="24"/>
          <w:szCs w:val="24"/>
        </w:rPr>
        <w:t>Foster</w:t>
      </w:r>
      <w:r w:rsidRPr="00C6187C">
        <w:rPr>
          <w:sz w:val="24"/>
          <w:szCs w:val="24"/>
        </w:rPr>
        <w:t xml:space="preserve">’s Judicial Assistant </w:t>
      </w:r>
      <w:r w:rsidR="001E2628">
        <w:rPr>
          <w:sz w:val="24"/>
          <w:szCs w:val="24"/>
        </w:rPr>
        <w:t xml:space="preserve">at </w:t>
      </w:r>
      <w:hyperlink r:id="rId9" w:history="1">
        <w:r w:rsidR="00D16A9C" w:rsidRPr="000944A5">
          <w:rPr>
            <w:rStyle w:val="Hyperlink"/>
            <w:sz w:val="24"/>
            <w:szCs w:val="24"/>
          </w:rPr>
          <w:t>dshepherd@ca.cjis20.org</w:t>
        </w:r>
      </w:hyperlink>
      <w:r w:rsidR="001E2628">
        <w:rPr>
          <w:sz w:val="24"/>
          <w:szCs w:val="24"/>
        </w:rPr>
        <w:t xml:space="preserve"> </w:t>
      </w:r>
      <w:r w:rsidR="00222ED4">
        <w:rPr>
          <w:sz w:val="24"/>
          <w:szCs w:val="24"/>
        </w:rPr>
        <w:t>to have your hearing placed on the docket</w:t>
      </w:r>
      <w:r w:rsidR="008B6FE5">
        <w:rPr>
          <w:sz w:val="24"/>
          <w:szCs w:val="24"/>
        </w:rPr>
        <w:t xml:space="preserve">.  You will receive a </w:t>
      </w:r>
      <w:r w:rsidR="001E2628">
        <w:rPr>
          <w:sz w:val="24"/>
          <w:szCs w:val="24"/>
        </w:rPr>
        <w:t>confirmation number</w:t>
      </w:r>
      <w:r w:rsidR="003025F8">
        <w:rPr>
          <w:sz w:val="24"/>
          <w:szCs w:val="24"/>
        </w:rPr>
        <w:t xml:space="preserve"> </w:t>
      </w:r>
      <w:r w:rsidR="008B6FE5">
        <w:rPr>
          <w:sz w:val="24"/>
          <w:szCs w:val="24"/>
        </w:rPr>
        <w:t xml:space="preserve">that is </w:t>
      </w:r>
      <w:r w:rsidR="003025F8">
        <w:rPr>
          <w:sz w:val="24"/>
          <w:szCs w:val="24"/>
        </w:rPr>
        <w:t>to be placed on the Notice</w:t>
      </w:r>
      <w:r w:rsidR="008B6FE5">
        <w:rPr>
          <w:sz w:val="24"/>
          <w:szCs w:val="24"/>
        </w:rPr>
        <w:t xml:space="preserve"> of Hearing</w:t>
      </w:r>
      <w:r w:rsidR="001E2628">
        <w:rPr>
          <w:sz w:val="24"/>
          <w:szCs w:val="24"/>
        </w:rPr>
        <w:t>.</w:t>
      </w:r>
      <w:r w:rsidR="008B6FE5">
        <w:rPr>
          <w:sz w:val="24"/>
          <w:szCs w:val="24"/>
        </w:rPr>
        <w:t xml:space="preserve">  Hearings times are available in fifteen (15) minute and thirty (30) minute durations.  </w:t>
      </w:r>
      <w:r w:rsidR="00222ED4">
        <w:rPr>
          <w:sz w:val="24"/>
          <w:szCs w:val="24"/>
        </w:rPr>
        <w:t xml:space="preserve">Hearings </w:t>
      </w:r>
      <w:r w:rsidR="00222ED4">
        <w:rPr>
          <w:sz w:val="24"/>
          <w:szCs w:val="24"/>
        </w:rPr>
        <w:lastRenderedPageBreak/>
        <w:t xml:space="preserve">requiring </w:t>
      </w:r>
      <w:r w:rsidR="00222ED4" w:rsidRPr="00222ED4">
        <w:rPr>
          <w:b/>
          <w:sz w:val="24"/>
          <w:szCs w:val="24"/>
        </w:rPr>
        <w:t xml:space="preserve">more than </w:t>
      </w:r>
      <w:r w:rsidR="008B6FE5">
        <w:rPr>
          <w:b/>
          <w:sz w:val="24"/>
          <w:szCs w:val="24"/>
        </w:rPr>
        <w:t>thirty (30) minutes</w:t>
      </w:r>
      <w:r w:rsidR="001E2628">
        <w:rPr>
          <w:b/>
          <w:sz w:val="24"/>
          <w:szCs w:val="24"/>
        </w:rPr>
        <w:t xml:space="preserve"> </w:t>
      </w:r>
      <w:r w:rsidR="00222ED4">
        <w:rPr>
          <w:sz w:val="24"/>
          <w:szCs w:val="24"/>
        </w:rPr>
        <w:t xml:space="preserve">must be requested in writing </w:t>
      </w:r>
      <w:r w:rsidR="001E2628">
        <w:rPr>
          <w:sz w:val="24"/>
          <w:szCs w:val="24"/>
        </w:rPr>
        <w:t xml:space="preserve">via e-mail copying all parties.  </w:t>
      </w:r>
      <w:r w:rsidR="00222ED4">
        <w:rPr>
          <w:sz w:val="24"/>
          <w:szCs w:val="24"/>
        </w:rPr>
        <w:t>Attach copies of the motion</w:t>
      </w:r>
      <w:r w:rsidR="001E2628">
        <w:rPr>
          <w:sz w:val="24"/>
          <w:szCs w:val="24"/>
        </w:rPr>
        <w:t>(</w:t>
      </w:r>
      <w:r w:rsidR="00222ED4">
        <w:rPr>
          <w:sz w:val="24"/>
          <w:szCs w:val="24"/>
        </w:rPr>
        <w:t>s)</w:t>
      </w:r>
      <w:r w:rsidR="00607941">
        <w:rPr>
          <w:sz w:val="24"/>
          <w:szCs w:val="24"/>
        </w:rPr>
        <w:t xml:space="preserve"> to </w:t>
      </w:r>
      <w:r w:rsidR="00607941" w:rsidRPr="001E2628">
        <w:rPr>
          <w:sz w:val="24"/>
          <w:szCs w:val="24"/>
        </w:rPr>
        <w:t xml:space="preserve">your </w:t>
      </w:r>
      <w:r w:rsidR="001E2628" w:rsidRPr="001E2628">
        <w:rPr>
          <w:sz w:val="24"/>
          <w:szCs w:val="24"/>
        </w:rPr>
        <w:t xml:space="preserve">request </w:t>
      </w:r>
      <w:r w:rsidR="00222ED4" w:rsidRPr="001E2628">
        <w:rPr>
          <w:sz w:val="24"/>
          <w:szCs w:val="24"/>
        </w:rPr>
        <w:t>as e-filing</w:t>
      </w:r>
      <w:r w:rsidR="00222ED4">
        <w:rPr>
          <w:sz w:val="24"/>
          <w:szCs w:val="24"/>
        </w:rPr>
        <w:t xml:space="preserve"> may take up to seven (7) days to be available for viewing by the Judge.  It is not necessary to </w:t>
      </w:r>
      <w:r w:rsidR="00607941">
        <w:rPr>
          <w:sz w:val="24"/>
          <w:szCs w:val="24"/>
        </w:rPr>
        <w:t xml:space="preserve">attach the exhibits to the motion -- only the body of the motion.  The Judicial Assistant will </w:t>
      </w:r>
      <w:r w:rsidR="001E2628">
        <w:rPr>
          <w:sz w:val="24"/>
          <w:szCs w:val="24"/>
        </w:rPr>
        <w:t xml:space="preserve">reply to the e-mail to all parties and provide extended hearing dates and time to be coordinated amongst one another.  </w:t>
      </w:r>
    </w:p>
    <w:p w:rsidR="00321431" w:rsidRPr="00C6187C" w:rsidRDefault="00321431" w:rsidP="0053559B">
      <w:pPr>
        <w:jc w:val="both"/>
        <w:rPr>
          <w:sz w:val="24"/>
          <w:szCs w:val="24"/>
        </w:rPr>
      </w:pPr>
    </w:p>
    <w:p w:rsidR="00222ED4" w:rsidRDefault="005D681F" w:rsidP="0053559B">
      <w:pPr>
        <w:jc w:val="both"/>
        <w:rPr>
          <w:sz w:val="24"/>
          <w:szCs w:val="24"/>
        </w:rPr>
      </w:pPr>
      <w:r w:rsidRPr="00C6187C">
        <w:rPr>
          <w:sz w:val="24"/>
          <w:szCs w:val="24"/>
        </w:rPr>
        <w:t xml:space="preserve">A party/attorney scheduling a hearing </w:t>
      </w:r>
      <w:r w:rsidRPr="00222ED4">
        <w:rPr>
          <w:sz w:val="24"/>
          <w:szCs w:val="24"/>
        </w:rPr>
        <w:t>must</w:t>
      </w:r>
      <w:r w:rsidRPr="00222ED4">
        <w:rPr>
          <w:bCs/>
          <w:sz w:val="24"/>
          <w:szCs w:val="24"/>
        </w:rPr>
        <w:t xml:space="preserve"> concurrently notice </w:t>
      </w:r>
      <w:r w:rsidRPr="00222ED4">
        <w:rPr>
          <w:sz w:val="24"/>
          <w:szCs w:val="24"/>
        </w:rPr>
        <w:t>the matter in conformance with the Florida Rules of Civil Procedure and ensure timely notice</w:t>
      </w:r>
      <w:r w:rsidRPr="00C6187C">
        <w:rPr>
          <w:sz w:val="24"/>
          <w:szCs w:val="24"/>
        </w:rPr>
        <w:t xml:space="preserve"> is served on all</w:t>
      </w:r>
      <w:r w:rsidR="0085088B" w:rsidRPr="00C6187C">
        <w:rPr>
          <w:sz w:val="24"/>
          <w:szCs w:val="24"/>
        </w:rPr>
        <w:t xml:space="preserve"> </w:t>
      </w:r>
      <w:r w:rsidRPr="00C6187C">
        <w:rPr>
          <w:sz w:val="24"/>
          <w:szCs w:val="24"/>
        </w:rPr>
        <w:t>pro</w:t>
      </w:r>
      <w:r w:rsidR="00321431">
        <w:rPr>
          <w:sz w:val="24"/>
          <w:szCs w:val="24"/>
        </w:rPr>
        <w:t xml:space="preserve"> </w:t>
      </w:r>
      <w:r w:rsidRPr="00C6187C">
        <w:rPr>
          <w:sz w:val="24"/>
          <w:szCs w:val="24"/>
        </w:rPr>
        <w:t xml:space="preserve">se parties and counsel of record in advance of the hearing.  The original notice must be filed with the </w:t>
      </w:r>
      <w:r w:rsidR="00222ED4">
        <w:rPr>
          <w:sz w:val="24"/>
          <w:szCs w:val="24"/>
        </w:rPr>
        <w:t>C</w:t>
      </w:r>
      <w:r w:rsidRPr="00C6187C">
        <w:rPr>
          <w:sz w:val="24"/>
          <w:szCs w:val="24"/>
        </w:rPr>
        <w:t xml:space="preserve">lerk of </w:t>
      </w:r>
      <w:r w:rsidR="00222ED4">
        <w:rPr>
          <w:sz w:val="24"/>
          <w:szCs w:val="24"/>
        </w:rPr>
        <w:t>C</w:t>
      </w:r>
      <w:r w:rsidRPr="00C6187C">
        <w:rPr>
          <w:sz w:val="24"/>
          <w:szCs w:val="24"/>
        </w:rPr>
        <w:t xml:space="preserve">ourt.  A hearing </w:t>
      </w:r>
      <w:r w:rsidR="00222ED4">
        <w:rPr>
          <w:sz w:val="24"/>
          <w:szCs w:val="24"/>
        </w:rPr>
        <w:t xml:space="preserve">that is evidentiary in nature and involves presentation of evidence </w:t>
      </w:r>
      <w:r w:rsidR="00222ED4" w:rsidRPr="00C6187C">
        <w:rPr>
          <w:sz w:val="24"/>
          <w:szCs w:val="24"/>
        </w:rPr>
        <w:t xml:space="preserve">(affidavits, testimony, exhibits, etc.) </w:t>
      </w:r>
      <w:r w:rsidR="00222ED4">
        <w:rPr>
          <w:sz w:val="24"/>
          <w:szCs w:val="24"/>
        </w:rPr>
        <w:t>should clearly indicate it is an evidentiary hearing on its face.</w:t>
      </w:r>
    </w:p>
    <w:p w:rsidR="005D681F" w:rsidRPr="00C6187C" w:rsidRDefault="00222ED4" w:rsidP="0053559B">
      <w:pPr>
        <w:jc w:val="both"/>
        <w:rPr>
          <w:sz w:val="24"/>
          <w:szCs w:val="24"/>
        </w:rPr>
      </w:pPr>
      <w:r w:rsidRPr="00C6187C">
        <w:rPr>
          <w:sz w:val="24"/>
          <w:szCs w:val="24"/>
        </w:rPr>
        <w:t xml:space="preserve"> </w:t>
      </w:r>
    </w:p>
    <w:p w:rsidR="005D681F" w:rsidRPr="00C6187C" w:rsidRDefault="005D681F" w:rsidP="0053559B">
      <w:pPr>
        <w:jc w:val="both"/>
        <w:rPr>
          <w:sz w:val="24"/>
          <w:szCs w:val="24"/>
        </w:rPr>
      </w:pPr>
      <w:r w:rsidRPr="00C6187C">
        <w:rPr>
          <w:sz w:val="24"/>
          <w:szCs w:val="24"/>
        </w:rPr>
        <w:t>Except for cancellations, there can be no changes, additions, swapping, or other alterations of the motion calendar.  Attempts to accommodate such requests in the past have resulted in unnecessary confusion and inadequate notice to opposing counsel.</w:t>
      </w:r>
    </w:p>
    <w:p w:rsidR="005D681F" w:rsidRPr="00C6187C" w:rsidRDefault="005D681F" w:rsidP="0053559B">
      <w:pPr>
        <w:jc w:val="both"/>
        <w:rPr>
          <w:sz w:val="24"/>
          <w:szCs w:val="24"/>
        </w:rPr>
      </w:pPr>
    </w:p>
    <w:p w:rsidR="005D681F" w:rsidRPr="00C6187C" w:rsidRDefault="00321431" w:rsidP="0053559B">
      <w:pPr>
        <w:jc w:val="both"/>
        <w:rPr>
          <w:b/>
          <w:bCs/>
          <w:sz w:val="24"/>
          <w:szCs w:val="24"/>
          <w:u w:val="single"/>
        </w:rPr>
      </w:pPr>
      <w:r>
        <w:rPr>
          <w:b/>
          <w:bCs/>
          <w:sz w:val="24"/>
          <w:szCs w:val="24"/>
          <w:u w:val="single"/>
        </w:rPr>
        <w:t>Telephonic appearance</w:t>
      </w:r>
      <w:r w:rsidRPr="00DB46B5">
        <w:rPr>
          <w:b/>
          <w:bCs/>
          <w:sz w:val="24"/>
          <w:szCs w:val="24"/>
        </w:rPr>
        <w:t xml:space="preserve">: </w:t>
      </w:r>
      <w:r>
        <w:rPr>
          <w:b/>
          <w:bCs/>
          <w:sz w:val="24"/>
          <w:szCs w:val="24"/>
        </w:rPr>
        <w:t xml:space="preserve"> </w:t>
      </w:r>
      <w:r w:rsidR="005D681F" w:rsidRPr="00321431">
        <w:rPr>
          <w:bCs/>
          <w:sz w:val="24"/>
          <w:szCs w:val="24"/>
        </w:rPr>
        <w:t>Hearings via telephone</w:t>
      </w:r>
      <w:r w:rsidR="005D681F" w:rsidRPr="00C6187C">
        <w:rPr>
          <w:sz w:val="24"/>
          <w:szCs w:val="24"/>
        </w:rPr>
        <w:t xml:space="preserve"> are permitted if the hearing is scheduled for 15 minutes or less</w:t>
      </w:r>
      <w:r w:rsidR="00F97A12" w:rsidRPr="00C6187C">
        <w:rPr>
          <w:sz w:val="24"/>
          <w:szCs w:val="24"/>
        </w:rPr>
        <w:t xml:space="preserve"> and is a </w:t>
      </w:r>
      <w:r w:rsidR="00F97A12" w:rsidRPr="00C6187C">
        <w:rPr>
          <w:b/>
          <w:sz w:val="24"/>
          <w:szCs w:val="24"/>
        </w:rPr>
        <w:t>non-evidentiary</w:t>
      </w:r>
      <w:r w:rsidR="00F97A12" w:rsidRPr="00C6187C">
        <w:rPr>
          <w:sz w:val="24"/>
          <w:szCs w:val="24"/>
        </w:rPr>
        <w:t xml:space="preserve"> hearing</w:t>
      </w:r>
      <w:r w:rsidR="005D681F" w:rsidRPr="00C6187C">
        <w:rPr>
          <w:sz w:val="24"/>
          <w:szCs w:val="24"/>
        </w:rPr>
        <w:t>.   See: Fla. R. Jud. Admin</w:t>
      </w:r>
      <w:r>
        <w:rPr>
          <w:sz w:val="24"/>
          <w:szCs w:val="24"/>
        </w:rPr>
        <w:t>.</w:t>
      </w:r>
      <w:r w:rsidR="005D681F" w:rsidRPr="00C6187C">
        <w:rPr>
          <w:sz w:val="24"/>
          <w:szCs w:val="24"/>
        </w:rPr>
        <w:t xml:space="preserve"> 2.530(c).  If the hearing is scheduled for more than 15 minutes, no telephone appearances are permitted.  All phone hearing</w:t>
      </w:r>
      <w:r w:rsidR="0083345A" w:rsidRPr="00C6187C">
        <w:rPr>
          <w:sz w:val="24"/>
          <w:szCs w:val="24"/>
        </w:rPr>
        <w:t>s</w:t>
      </w:r>
      <w:r w:rsidR="005D681F" w:rsidRPr="00C6187C">
        <w:rPr>
          <w:sz w:val="24"/>
          <w:szCs w:val="24"/>
        </w:rPr>
        <w:t xml:space="preserve"> must be set up through CourtCall at </w:t>
      </w:r>
      <w:r w:rsidR="005D681F" w:rsidRPr="00C6187C">
        <w:rPr>
          <w:b/>
          <w:bCs/>
          <w:sz w:val="24"/>
          <w:szCs w:val="24"/>
          <w:u w:val="single"/>
        </w:rPr>
        <w:t xml:space="preserve">least </w:t>
      </w:r>
      <w:r w:rsidR="00222ED4">
        <w:rPr>
          <w:b/>
          <w:bCs/>
          <w:sz w:val="24"/>
          <w:szCs w:val="24"/>
          <w:u w:val="single"/>
        </w:rPr>
        <w:t>three</w:t>
      </w:r>
      <w:r w:rsidR="005D681F" w:rsidRPr="00C6187C">
        <w:rPr>
          <w:b/>
          <w:bCs/>
          <w:sz w:val="24"/>
          <w:szCs w:val="24"/>
          <w:u w:val="single"/>
        </w:rPr>
        <w:t xml:space="preserve"> </w:t>
      </w:r>
      <w:r>
        <w:rPr>
          <w:b/>
          <w:bCs/>
          <w:sz w:val="24"/>
          <w:szCs w:val="24"/>
          <w:u w:val="single"/>
        </w:rPr>
        <w:t>(</w:t>
      </w:r>
      <w:r w:rsidR="00222ED4">
        <w:rPr>
          <w:b/>
          <w:bCs/>
          <w:sz w:val="24"/>
          <w:szCs w:val="24"/>
          <w:u w:val="single"/>
        </w:rPr>
        <w:t>3</w:t>
      </w:r>
      <w:r>
        <w:rPr>
          <w:b/>
          <w:bCs/>
          <w:sz w:val="24"/>
          <w:szCs w:val="24"/>
          <w:u w:val="single"/>
        </w:rPr>
        <w:t xml:space="preserve">) </w:t>
      </w:r>
      <w:r w:rsidR="005D681F" w:rsidRPr="00C6187C">
        <w:rPr>
          <w:b/>
          <w:bCs/>
          <w:sz w:val="24"/>
          <w:szCs w:val="24"/>
          <w:u w:val="single"/>
        </w:rPr>
        <w:t>business days in advance of the hearing</w:t>
      </w:r>
      <w:r w:rsidR="005D681F" w:rsidRPr="00C6187C">
        <w:rPr>
          <w:sz w:val="24"/>
          <w:szCs w:val="24"/>
        </w:rPr>
        <w:t xml:space="preserve">.  CourtCall can be contacted at 888-882-6878 or </w:t>
      </w:r>
      <w:hyperlink r:id="rId10" w:history="1">
        <w:r w:rsidR="005D681F" w:rsidRPr="00C6187C">
          <w:rPr>
            <w:color w:val="0000FF"/>
            <w:sz w:val="24"/>
            <w:szCs w:val="24"/>
            <w:u w:val="single"/>
          </w:rPr>
          <w:t>www.courtcall.com.</w:t>
        </w:r>
      </w:hyperlink>
      <w:r w:rsidR="005D681F" w:rsidRPr="00C6187C">
        <w:rPr>
          <w:sz w:val="24"/>
          <w:szCs w:val="24"/>
        </w:rPr>
        <w:t xml:space="preserve">  </w:t>
      </w:r>
      <w:r w:rsidR="00F05DA7" w:rsidRPr="00C6187C">
        <w:rPr>
          <w:sz w:val="24"/>
          <w:szCs w:val="24"/>
        </w:rPr>
        <w:t>Telephon</w:t>
      </w:r>
      <w:r w:rsidR="003025F8">
        <w:rPr>
          <w:sz w:val="24"/>
          <w:szCs w:val="24"/>
        </w:rPr>
        <w:t>ic</w:t>
      </w:r>
      <w:r w:rsidR="00F05DA7" w:rsidRPr="00C6187C">
        <w:rPr>
          <w:sz w:val="24"/>
          <w:szCs w:val="24"/>
        </w:rPr>
        <w:t xml:space="preserve"> appearances must be </w:t>
      </w:r>
      <w:r w:rsidR="003C12E5">
        <w:rPr>
          <w:sz w:val="24"/>
          <w:szCs w:val="24"/>
        </w:rPr>
        <w:t>approved by the Court by e-filing a Motion to Appear Telephonically and submitting and Order Granting Telephonic Appearance via CourtCall directly to the Judge’s office.  Telephonic appearances should be noted on the Notice of Hearing along with the JACS confirmation number</w:t>
      </w:r>
      <w:r w:rsidR="003025F8">
        <w:rPr>
          <w:sz w:val="24"/>
          <w:szCs w:val="24"/>
        </w:rPr>
        <w:t xml:space="preserve"> provided</w:t>
      </w:r>
      <w:r w:rsidR="003C12E5">
        <w:rPr>
          <w:sz w:val="24"/>
          <w:szCs w:val="24"/>
        </w:rPr>
        <w:t>.</w:t>
      </w:r>
    </w:p>
    <w:p w:rsidR="00EF57A5" w:rsidRPr="00C6187C" w:rsidRDefault="00EF57A5" w:rsidP="0053559B">
      <w:pPr>
        <w:jc w:val="both"/>
        <w:rPr>
          <w:sz w:val="24"/>
          <w:szCs w:val="24"/>
        </w:rPr>
      </w:pPr>
    </w:p>
    <w:p w:rsidR="00F24628" w:rsidRPr="00C6187C" w:rsidRDefault="00F24628" w:rsidP="0053559B">
      <w:pPr>
        <w:jc w:val="both"/>
        <w:rPr>
          <w:sz w:val="24"/>
          <w:szCs w:val="24"/>
        </w:rPr>
      </w:pPr>
      <w:r w:rsidRPr="00C6187C">
        <w:rPr>
          <w:b/>
          <w:sz w:val="24"/>
          <w:szCs w:val="24"/>
          <w:u w:val="single"/>
        </w:rPr>
        <w:t>C</w:t>
      </w:r>
      <w:r w:rsidR="00DB46B5">
        <w:rPr>
          <w:b/>
          <w:sz w:val="24"/>
          <w:szCs w:val="24"/>
          <w:u w:val="single"/>
        </w:rPr>
        <w:t>ancellations</w:t>
      </w:r>
      <w:r w:rsidRPr="00C6187C">
        <w:rPr>
          <w:b/>
          <w:sz w:val="24"/>
          <w:szCs w:val="24"/>
        </w:rPr>
        <w:t xml:space="preserve">:  </w:t>
      </w:r>
      <w:r w:rsidRPr="00C6187C">
        <w:rPr>
          <w:sz w:val="24"/>
          <w:szCs w:val="24"/>
        </w:rPr>
        <w:t xml:space="preserve">All requests for cancellations of motions set on Judge </w:t>
      </w:r>
      <w:r w:rsidR="00DB46B5">
        <w:rPr>
          <w:sz w:val="24"/>
          <w:szCs w:val="24"/>
        </w:rPr>
        <w:t>Foster'</w:t>
      </w:r>
      <w:r w:rsidRPr="00C6187C">
        <w:rPr>
          <w:sz w:val="24"/>
          <w:szCs w:val="24"/>
        </w:rPr>
        <w:t xml:space="preserve">s calendar must be submitted by the attorney or party who set the hearing and the cancellation must be agreed upon by all parties, regardless of who set the hearing.   If the cancellation request for a hearing is on a hearing that is set </w:t>
      </w:r>
      <w:r w:rsidR="00941711">
        <w:rPr>
          <w:sz w:val="24"/>
          <w:szCs w:val="24"/>
        </w:rPr>
        <w:t>five</w:t>
      </w:r>
      <w:r w:rsidRPr="00C6187C">
        <w:rPr>
          <w:sz w:val="24"/>
          <w:szCs w:val="24"/>
        </w:rPr>
        <w:t xml:space="preserve"> (</w:t>
      </w:r>
      <w:r w:rsidR="00941711">
        <w:rPr>
          <w:sz w:val="24"/>
          <w:szCs w:val="24"/>
        </w:rPr>
        <w:t>5</w:t>
      </w:r>
      <w:r w:rsidRPr="00C6187C">
        <w:rPr>
          <w:sz w:val="24"/>
          <w:szCs w:val="24"/>
        </w:rPr>
        <w:t xml:space="preserve">) </w:t>
      </w:r>
      <w:r w:rsidR="00941711">
        <w:rPr>
          <w:sz w:val="24"/>
          <w:szCs w:val="24"/>
        </w:rPr>
        <w:t xml:space="preserve">business </w:t>
      </w:r>
      <w:r w:rsidRPr="00C6187C">
        <w:rPr>
          <w:sz w:val="24"/>
          <w:szCs w:val="24"/>
        </w:rPr>
        <w:t xml:space="preserve">days or less from the date of cancellation request, Judge </w:t>
      </w:r>
      <w:r w:rsidR="00607941">
        <w:rPr>
          <w:sz w:val="24"/>
          <w:szCs w:val="24"/>
        </w:rPr>
        <w:t>Foster</w:t>
      </w:r>
      <w:r w:rsidRPr="00C6187C">
        <w:rPr>
          <w:sz w:val="24"/>
          <w:szCs w:val="24"/>
        </w:rPr>
        <w:t xml:space="preserve"> will not allow cancellation of the hearing unless the issues set on the motion calendar have been </w:t>
      </w:r>
      <w:r w:rsidRPr="00607941">
        <w:rPr>
          <w:b/>
          <w:sz w:val="24"/>
          <w:szCs w:val="24"/>
        </w:rPr>
        <w:t>completely resolved</w:t>
      </w:r>
      <w:r w:rsidRPr="00C6187C">
        <w:rPr>
          <w:sz w:val="24"/>
          <w:szCs w:val="24"/>
        </w:rPr>
        <w:t>.  To obtain Court approval of a last minute cancellation request (</w:t>
      </w:r>
      <w:r w:rsidR="00941711">
        <w:rPr>
          <w:sz w:val="24"/>
          <w:szCs w:val="24"/>
        </w:rPr>
        <w:t>5</w:t>
      </w:r>
      <w:r w:rsidRPr="00C6187C">
        <w:rPr>
          <w:sz w:val="24"/>
          <w:szCs w:val="24"/>
        </w:rPr>
        <w:t xml:space="preserve"> days or less) you MUST submit a written request to Judge </w:t>
      </w:r>
      <w:r w:rsidR="00607941">
        <w:rPr>
          <w:sz w:val="24"/>
          <w:szCs w:val="24"/>
        </w:rPr>
        <w:t>Foste</w:t>
      </w:r>
      <w:r w:rsidR="00F05DA7" w:rsidRPr="00C6187C">
        <w:rPr>
          <w:sz w:val="24"/>
          <w:szCs w:val="24"/>
        </w:rPr>
        <w:t>r</w:t>
      </w:r>
      <w:r w:rsidRPr="00C6187C">
        <w:rPr>
          <w:sz w:val="24"/>
          <w:szCs w:val="24"/>
        </w:rPr>
        <w:t xml:space="preserve"> on your letterhead.  The letter must state you have copied all parties and they are in full agreement of the settlement and the cancellation, and that the settlement papers will be forthcoming.</w:t>
      </w:r>
      <w:r w:rsidR="00E94713">
        <w:rPr>
          <w:sz w:val="24"/>
          <w:szCs w:val="24"/>
        </w:rPr>
        <w:t xml:space="preserve">  I</w:t>
      </w:r>
      <w:r w:rsidRPr="00C6187C">
        <w:rPr>
          <w:sz w:val="24"/>
          <w:szCs w:val="24"/>
        </w:rPr>
        <w:t>f the hearing cancellation reques</w:t>
      </w:r>
      <w:r w:rsidR="00941711">
        <w:rPr>
          <w:sz w:val="24"/>
          <w:szCs w:val="24"/>
        </w:rPr>
        <w:t xml:space="preserve">t is on a hearing set at least </w:t>
      </w:r>
      <w:r w:rsidR="00607941">
        <w:rPr>
          <w:sz w:val="24"/>
          <w:szCs w:val="24"/>
        </w:rPr>
        <w:t>six (</w:t>
      </w:r>
      <w:r w:rsidR="00941711">
        <w:rPr>
          <w:sz w:val="24"/>
          <w:szCs w:val="24"/>
        </w:rPr>
        <w:t>6</w:t>
      </w:r>
      <w:r w:rsidR="00607941">
        <w:rPr>
          <w:sz w:val="24"/>
          <w:szCs w:val="24"/>
        </w:rPr>
        <w:t>)</w:t>
      </w:r>
      <w:r w:rsidR="00941711">
        <w:rPr>
          <w:sz w:val="24"/>
          <w:szCs w:val="24"/>
        </w:rPr>
        <w:t xml:space="preserve"> business</w:t>
      </w:r>
      <w:r w:rsidRPr="00C6187C">
        <w:rPr>
          <w:sz w:val="24"/>
          <w:szCs w:val="24"/>
        </w:rPr>
        <w:t xml:space="preserve"> days from date of hearing cancellation request</w:t>
      </w:r>
      <w:r w:rsidR="00FC4FB8" w:rsidRPr="00C6187C">
        <w:rPr>
          <w:sz w:val="24"/>
          <w:szCs w:val="24"/>
        </w:rPr>
        <w:t>, you</w:t>
      </w:r>
      <w:r w:rsidRPr="00C6187C">
        <w:rPr>
          <w:sz w:val="24"/>
          <w:szCs w:val="24"/>
        </w:rPr>
        <w:t xml:space="preserve"> may cancel the hearing if you have obtained approval by all parties.</w:t>
      </w:r>
    </w:p>
    <w:p w:rsidR="002970D4" w:rsidRPr="00C6187C" w:rsidRDefault="002970D4" w:rsidP="0053559B">
      <w:pPr>
        <w:jc w:val="both"/>
        <w:rPr>
          <w:sz w:val="24"/>
          <w:szCs w:val="24"/>
        </w:rPr>
      </w:pPr>
    </w:p>
    <w:p w:rsidR="00120A43" w:rsidRPr="00C6187C" w:rsidRDefault="00E94713" w:rsidP="0053559B">
      <w:pPr>
        <w:jc w:val="both"/>
        <w:rPr>
          <w:sz w:val="24"/>
          <w:szCs w:val="24"/>
        </w:rPr>
      </w:pPr>
      <w:r w:rsidRPr="00E94713">
        <w:rPr>
          <w:b/>
          <w:sz w:val="24"/>
          <w:szCs w:val="24"/>
          <w:u w:val="single"/>
        </w:rPr>
        <w:t>Emergency hearings</w:t>
      </w:r>
      <w:r w:rsidR="006B4B96" w:rsidRPr="00C6187C">
        <w:rPr>
          <w:b/>
          <w:sz w:val="24"/>
          <w:szCs w:val="24"/>
        </w:rPr>
        <w:t>:</w:t>
      </w:r>
      <w:r w:rsidR="006B4B96" w:rsidRPr="00C6187C">
        <w:rPr>
          <w:sz w:val="24"/>
          <w:szCs w:val="24"/>
        </w:rPr>
        <w:t xml:space="preserve">  </w:t>
      </w:r>
      <w:r w:rsidR="00847F3A" w:rsidRPr="00C6187C">
        <w:rPr>
          <w:sz w:val="24"/>
          <w:szCs w:val="24"/>
        </w:rPr>
        <w:t xml:space="preserve"> </w:t>
      </w:r>
      <w:r w:rsidR="002970D4" w:rsidRPr="00C6187C">
        <w:rPr>
          <w:sz w:val="24"/>
          <w:szCs w:val="24"/>
        </w:rPr>
        <w:t>All matters considered to be an emergency by a party or counsel must be stated in a written motion that is filed with the clerk and served on the opposing party or counsel, if any. A copy of the motion must be delivered to the judge’s office after the original has been filed and served. The judge will review the motion to determine if there is an emergency. If so, the judge will decide how to address the emergency with an order to show cause, expedited hearing time, or other appropriate relief. If there is no emergency, hearing time in the ordinary course will be given</w:t>
      </w:r>
      <w:r w:rsidR="00E30639" w:rsidRPr="00C6187C">
        <w:rPr>
          <w:sz w:val="24"/>
          <w:szCs w:val="24"/>
        </w:rPr>
        <w:t>.</w:t>
      </w:r>
      <w:r w:rsidR="00DA36C3" w:rsidRPr="00C6187C">
        <w:rPr>
          <w:sz w:val="24"/>
          <w:szCs w:val="24"/>
        </w:rPr>
        <w:t xml:space="preserve"> All emergency motions must be sworn to and signed by the party.  If emergency motion relates to a children’s issue, a UCCJEA affidavit must accompany the motion.  </w:t>
      </w:r>
    </w:p>
    <w:p w:rsidR="00E30639" w:rsidRPr="00C6187C" w:rsidRDefault="00E30639" w:rsidP="0053559B">
      <w:pPr>
        <w:jc w:val="both"/>
        <w:rPr>
          <w:sz w:val="24"/>
          <w:szCs w:val="24"/>
        </w:rPr>
      </w:pPr>
      <w:r w:rsidRPr="00C6187C">
        <w:rPr>
          <w:b/>
          <w:sz w:val="24"/>
          <w:szCs w:val="24"/>
          <w:u w:val="single"/>
        </w:rPr>
        <w:lastRenderedPageBreak/>
        <w:t>Ex Parte Orders:</w:t>
      </w:r>
      <w:r w:rsidRPr="00C6187C">
        <w:rPr>
          <w:sz w:val="24"/>
          <w:szCs w:val="24"/>
        </w:rPr>
        <w:t xml:space="preserve"> An </w:t>
      </w:r>
      <w:r w:rsidRPr="00C6187C">
        <w:rPr>
          <w:i/>
          <w:iCs/>
          <w:sz w:val="24"/>
          <w:szCs w:val="24"/>
        </w:rPr>
        <w:t>ex parte</w:t>
      </w:r>
      <w:r w:rsidRPr="00C6187C">
        <w:rPr>
          <w:sz w:val="24"/>
          <w:szCs w:val="24"/>
        </w:rPr>
        <w:t xml:space="preserve"> order is one that is entered without notice to the opposing party and without an opportunity to the opposing party to be heard before the order is entered. In </w:t>
      </w:r>
      <w:r w:rsidR="006E55E0" w:rsidRPr="00C6187C">
        <w:rPr>
          <w:sz w:val="24"/>
          <w:szCs w:val="24"/>
        </w:rPr>
        <w:t>most cases</w:t>
      </w:r>
      <w:r w:rsidRPr="00C6187C">
        <w:rPr>
          <w:sz w:val="24"/>
          <w:szCs w:val="24"/>
        </w:rPr>
        <w:t xml:space="preserve">, an </w:t>
      </w:r>
      <w:r w:rsidRPr="00C6187C">
        <w:rPr>
          <w:i/>
          <w:iCs/>
          <w:sz w:val="24"/>
          <w:szCs w:val="24"/>
        </w:rPr>
        <w:t>ex parte</w:t>
      </w:r>
      <w:r w:rsidRPr="00C6187C">
        <w:rPr>
          <w:sz w:val="24"/>
          <w:szCs w:val="24"/>
        </w:rPr>
        <w:t xml:space="preserve"> order</w:t>
      </w:r>
      <w:r w:rsidR="006E55E0" w:rsidRPr="00C6187C">
        <w:rPr>
          <w:sz w:val="24"/>
          <w:szCs w:val="24"/>
        </w:rPr>
        <w:t xml:space="preserve"> may violate</w:t>
      </w:r>
      <w:r w:rsidRPr="00C6187C">
        <w:rPr>
          <w:sz w:val="24"/>
          <w:szCs w:val="24"/>
        </w:rPr>
        <w:t xml:space="preserve"> due process of law, and orders that violate due process are void, unenforceable, and a nullity. Nevertheless, the law does allow </w:t>
      </w:r>
      <w:r w:rsidRPr="00C6187C">
        <w:rPr>
          <w:i/>
          <w:iCs/>
          <w:sz w:val="24"/>
          <w:szCs w:val="24"/>
        </w:rPr>
        <w:t>ex parte</w:t>
      </w:r>
      <w:r w:rsidRPr="00C6187C">
        <w:rPr>
          <w:sz w:val="24"/>
          <w:szCs w:val="24"/>
        </w:rPr>
        <w:t xml:space="preserve"> orders in some situations, e.g., F.S. §741.30(5)(a), which allows an </w:t>
      </w:r>
      <w:r w:rsidRPr="00C6187C">
        <w:rPr>
          <w:i/>
          <w:iCs/>
          <w:sz w:val="24"/>
          <w:szCs w:val="24"/>
        </w:rPr>
        <w:t>ex parte</w:t>
      </w:r>
      <w:r w:rsidRPr="00C6187C">
        <w:rPr>
          <w:sz w:val="24"/>
          <w:szCs w:val="24"/>
        </w:rPr>
        <w:t xml:space="preserve"> injunction to be entered for protection against domestic violence. Motions for an </w:t>
      </w:r>
      <w:r w:rsidRPr="00C6187C">
        <w:rPr>
          <w:i/>
          <w:iCs/>
          <w:sz w:val="24"/>
          <w:szCs w:val="24"/>
        </w:rPr>
        <w:t>ex parte</w:t>
      </w:r>
      <w:r w:rsidRPr="00C6187C">
        <w:rPr>
          <w:sz w:val="24"/>
          <w:szCs w:val="24"/>
        </w:rPr>
        <w:t xml:space="preserve"> order must contain specific citations to the legal authority that gives the judge the authority to enter an </w:t>
      </w:r>
      <w:r w:rsidRPr="00C6187C">
        <w:rPr>
          <w:i/>
          <w:iCs/>
          <w:sz w:val="24"/>
          <w:szCs w:val="24"/>
        </w:rPr>
        <w:t>ex parte</w:t>
      </w:r>
      <w:r w:rsidRPr="00C6187C">
        <w:rPr>
          <w:sz w:val="24"/>
          <w:szCs w:val="24"/>
        </w:rPr>
        <w:t xml:space="preserve"> order in the situation alleged in the motion. Without such legal citations, </w:t>
      </w:r>
      <w:r w:rsidRPr="00C6187C">
        <w:rPr>
          <w:i/>
          <w:iCs/>
          <w:sz w:val="24"/>
          <w:szCs w:val="24"/>
        </w:rPr>
        <w:t>ex parte</w:t>
      </w:r>
      <w:r w:rsidRPr="00C6187C">
        <w:rPr>
          <w:sz w:val="24"/>
          <w:szCs w:val="24"/>
        </w:rPr>
        <w:t xml:space="preserve"> relief may be denied.</w:t>
      </w:r>
      <w:r w:rsidR="006B4B96" w:rsidRPr="00C6187C">
        <w:rPr>
          <w:sz w:val="24"/>
          <w:szCs w:val="24"/>
        </w:rPr>
        <w:t xml:space="preserve">  Strict compliance with Rule 1.610, Rules of Civil Procedure, is required.   </w:t>
      </w:r>
    </w:p>
    <w:p w:rsidR="00E30639" w:rsidRPr="00C6187C" w:rsidRDefault="00E30639" w:rsidP="0053559B">
      <w:pPr>
        <w:jc w:val="both"/>
        <w:rPr>
          <w:sz w:val="24"/>
          <w:szCs w:val="24"/>
        </w:rPr>
      </w:pPr>
    </w:p>
    <w:p w:rsidR="005109C6" w:rsidRPr="00C6187C" w:rsidRDefault="005109C6" w:rsidP="0053559B">
      <w:pPr>
        <w:jc w:val="both"/>
        <w:rPr>
          <w:sz w:val="24"/>
          <w:szCs w:val="24"/>
        </w:rPr>
      </w:pPr>
      <w:r w:rsidRPr="00C6187C">
        <w:rPr>
          <w:b/>
          <w:sz w:val="24"/>
          <w:szCs w:val="24"/>
          <w:u w:val="single"/>
        </w:rPr>
        <w:t>Case Management</w:t>
      </w:r>
      <w:r w:rsidRPr="00C6187C">
        <w:rPr>
          <w:sz w:val="24"/>
          <w:szCs w:val="24"/>
        </w:rPr>
        <w:t>:   In most family cases, the Court will enter an Order Scheduling Judicial Case Management Conference to be held within 90 days after the filing of a petition.  For cases in which both parties are self-represented, the Court will enter an Order Scheduling Case Management Conference before the assigned Magistrate.  The personal appearance of counsel of record and the parties at the case management conference is MANDATORY.  Bring your calendar to the conference.</w:t>
      </w:r>
    </w:p>
    <w:p w:rsidR="005109C6" w:rsidRPr="00C6187C" w:rsidRDefault="005109C6" w:rsidP="0053559B">
      <w:pPr>
        <w:jc w:val="both"/>
        <w:rPr>
          <w:sz w:val="24"/>
          <w:szCs w:val="24"/>
        </w:rPr>
      </w:pPr>
    </w:p>
    <w:p w:rsidR="005109C6" w:rsidRPr="00C6187C" w:rsidRDefault="005109C6" w:rsidP="0053559B">
      <w:pPr>
        <w:jc w:val="both"/>
        <w:rPr>
          <w:sz w:val="24"/>
          <w:szCs w:val="24"/>
        </w:rPr>
      </w:pPr>
      <w:r w:rsidRPr="00C6187C">
        <w:rPr>
          <w:sz w:val="24"/>
          <w:szCs w:val="24"/>
        </w:rPr>
        <w:t>In lieu of appear</w:t>
      </w:r>
      <w:r w:rsidR="007B0AE4" w:rsidRPr="00C6187C">
        <w:rPr>
          <w:sz w:val="24"/>
          <w:szCs w:val="24"/>
        </w:rPr>
        <w:t>ing</w:t>
      </w:r>
      <w:r w:rsidRPr="00C6187C">
        <w:rPr>
          <w:sz w:val="24"/>
          <w:szCs w:val="24"/>
        </w:rPr>
        <w:t xml:space="preserve"> at the case management conference, the parties may submit to the judge an Agreed Case Management Plan and Order.  The Agreed Case Management Plan and Order must be completed, signed and forwarded to the judge’s office </w:t>
      </w:r>
      <w:r w:rsidR="009462EA" w:rsidRPr="00C6187C">
        <w:rPr>
          <w:sz w:val="24"/>
          <w:szCs w:val="24"/>
        </w:rPr>
        <w:t xml:space="preserve">at least </w:t>
      </w:r>
      <w:r w:rsidR="00941711">
        <w:rPr>
          <w:sz w:val="24"/>
          <w:szCs w:val="24"/>
        </w:rPr>
        <w:t>five (</w:t>
      </w:r>
      <w:r w:rsidR="009462EA" w:rsidRPr="00C6187C">
        <w:rPr>
          <w:sz w:val="24"/>
          <w:szCs w:val="24"/>
        </w:rPr>
        <w:t>5</w:t>
      </w:r>
      <w:r w:rsidR="00941711">
        <w:rPr>
          <w:sz w:val="24"/>
          <w:szCs w:val="24"/>
        </w:rPr>
        <w:t>)</w:t>
      </w:r>
      <w:r w:rsidR="009462EA" w:rsidRPr="00C6187C">
        <w:rPr>
          <w:sz w:val="24"/>
          <w:szCs w:val="24"/>
        </w:rPr>
        <w:t xml:space="preserve"> </w:t>
      </w:r>
      <w:r w:rsidRPr="00C6187C">
        <w:rPr>
          <w:sz w:val="24"/>
          <w:szCs w:val="24"/>
        </w:rPr>
        <w:t xml:space="preserve">business days prior to the date of the case management conference.  Upon approval by the judge, the Court will notify the </w:t>
      </w:r>
      <w:r w:rsidR="00E53D1B">
        <w:rPr>
          <w:sz w:val="24"/>
          <w:szCs w:val="24"/>
        </w:rPr>
        <w:t>C</w:t>
      </w:r>
      <w:r w:rsidRPr="00C6187C">
        <w:rPr>
          <w:sz w:val="24"/>
          <w:szCs w:val="24"/>
        </w:rPr>
        <w:t xml:space="preserve">lerk and the requesting party of the cancellation of the case management conference.  It will be up to the requesting party to notify all other parties of the judge’s approval or disapproval of the cancellation request.  </w:t>
      </w:r>
    </w:p>
    <w:p w:rsidR="005109C6" w:rsidRPr="00C6187C" w:rsidRDefault="005109C6" w:rsidP="0053559B">
      <w:pPr>
        <w:jc w:val="both"/>
        <w:rPr>
          <w:sz w:val="24"/>
          <w:szCs w:val="24"/>
        </w:rPr>
      </w:pPr>
    </w:p>
    <w:p w:rsidR="005109C6" w:rsidRPr="00C6187C" w:rsidRDefault="005109C6" w:rsidP="0053559B">
      <w:pPr>
        <w:jc w:val="both"/>
        <w:rPr>
          <w:sz w:val="24"/>
          <w:szCs w:val="24"/>
        </w:rPr>
      </w:pPr>
      <w:r w:rsidRPr="00C6187C">
        <w:rPr>
          <w:sz w:val="24"/>
          <w:szCs w:val="24"/>
        </w:rPr>
        <w:t xml:space="preserve">Please refer to the downloads for Judge </w:t>
      </w:r>
      <w:r w:rsidR="00941711">
        <w:rPr>
          <w:sz w:val="24"/>
          <w:szCs w:val="24"/>
        </w:rPr>
        <w:t>Foster</w:t>
      </w:r>
      <w:r w:rsidRPr="00C6187C">
        <w:rPr>
          <w:sz w:val="24"/>
          <w:szCs w:val="24"/>
        </w:rPr>
        <w:t xml:space="preserve"> located at </w:t>
      </w:r>
      <w:hyperlink r:id="rId11" w:history="1">
        <w:r w:rsidR="001778EC" w:rsidRPr="00C6187C">
          <w:rPr>
            <w:rStyle w:val="Hyperlink"/>
            <w:sz w:val="24"/>
            <w:szCs w:val="24"/>
          </w:rPr>
          <w:t>www.ca.cjis20.org</w:t>
        </w:r>
      </w:hyperlink>
      <w:r w:rsidR="004E18F9" w:rsidRPr="00C6187C">
        <w:rPr>
          <w:sz w:val="24"/>
          <w:szCs w:val="24"/>
        </w:rPr>
        <w:t xml:space="preserve"> for </w:t>
      </w:r>
      <w:r w:rsidRPr="00C6187C">
        <w:rPr>
          <w:sz w:val="24"/>
          <w:szCs w:val="24"/>
        </w:rPr>
        <w:t xml:space="preserve"> the form of the Agreed Case Management Plan and Order which may be downloaded, prepared and printed.  </w:t>
      </w:r>
    </w:p>
    <w:p w:rsidR="004E18F9" w:rsidRPr="00C6187C" w:rsidRDefault="004E18F9" w:rsidP="0053559B">
      <w:pPr>
        <w:jc w:val="both"/>
        <w:rPr>
          <w:sz w:val="24"/>
          <w:szCs w:val="24"/>
        </w:rPr>
      </w:pPr>
    </w:p>
    <w:p w:rsidR="004E18F9" w:rsidRPr="00C6187C" w:rsidRDefault="004E18F9" w:rsidP="0053559B">
      <w:pPr>
        <w:jc w:val="both"/>
        <w:rPr>
          <w:sz w:val="24"/>
          <w:szCs w:val="24"/>
        </w:rPr>
      </w:pPr>
      <w:r w:rsidRPr="00C6187C">
        <w:rPr>
          <w:sz w:val="24"/>
          <w:szCs w:val="24"/>
        </w:rPr>
        <w:t xml:space="preserve">Additional case management conferences will NOT be set by the Court unless requested in writing by a party or upon the Court’s own motion if complex issues arise.  </w:t>
      </w:r>
    </w:p>
    <w:p w:rsidR="001778EC" w:rsidRPr="00C6187C" w:rsidRDefault="001778EC" w:rsidP="0053559B">
      <w:pPr>
        <w:jc w:val="both"/>
        <w:rPr>
          <w:sz w:val="24"/>
          <w:szCs w:val="24"/>
        </w:rPr>
      </w:pPr>
    </w:p>
    <w:p w:rsidR="005D681F" w:rsidRPr="00C6187C" w:rsidRDefault="005D681F" w:rsidP="0053559B">
      <w:pPr>
        <w:jc w:val="both"/>
        <w:rPr>
          <w:sz w:val="24"/>
          <w:szCs w:val="24"/>
        </w:rPr>
      </w:pPr>
      <w:r w:rsidRPr="00C6187C">
        <w:rPr>
          <w:b/>
          <w:bCs/>
          <w:sz w:val="24"/>
          <w:szCs w:val="24"/>
          <w:u w:val="single"/>
        </w:rPr>
        <w:t>Motions for Rehearing/New Trial/To Advance Case</w:t>
      </w:r>
      <w:r w:rsidR="00941711">
        <w:rPr>
          <w:sz w:val="24"/>
          <w:szCs w:val="24"/>
        </w:rPr>
        <w:t>:</w:t>
      </w:r>
      <w:r w:rsidRPr="00C6187C">
        <w:rPr>
          <w:sz w:val="24"/>
          <w:szCs w:val="24"/>
        </w:rPr>
        <w:t xml:space="preserve">  Motions for Rehearing,</w:t>
      </w:r>
      <w:r w:rsidR="00120A43" w:rsidRPr="00C6187C">
        <w:rPr>
          <w:sz w:val="24"/>
          <w:szCs w:val="24"/>
        </w:rPr>
        <w:t xml:space="preserve"> N</w:t>
      </w:r>
      <w:r w:rsidRPr="00C6187C">
        <w:rPr>
          <w:sz w:val="24"/>
          <w:szCs w:val="24"/>
        </w:rPr>
        <w:t xml:space="preserve">ew Trial and to Advance Case must be submitted in writing.  Judge </w:t>
      </w:r>
      <w:r w:rsidR="00941711">
        <w:rPr>
          <w:sz w:val="24"/>
          <w:szCs w:val="24"/>
        </w:rPr>
        <w:t>Foste</w:t>
      </w:r>
      <w:r w:rsidR="00C40EAC" w:rsidRPr="00C6187C">
        <w:rPr>
          <w:sz w:val="24"/>
          <w:szCs w:val="24"/>
        </w:rPr>
        <w:t>r</w:t>
      </w:r>
      <w:r w:rsidRPr="00C6187C">
        <w:rPr>
          <w:sz w:val="24"/>
          <w:szCs w:val="24"/>
        </w:rPr>
        <w:t xml:space="preserve"> will then decide whether a hearing or new trial will be granted.  Please send a courtesy copy of the motion directly to the Judge’s </w:t>
      </w:r>
      <w:r w:rsidR="003C12E5">
        <w:rPr>
          <w:sz w:val="24"/>
          <w:szCs w:val="24"/>
        </w:rPr>
        <w:t>office</w:t>
      </w:r>
      <w:r w:rsidR="00CC1DE4" w:rsidRPr="00C6187C">
        <w:rPr>
          <w:sz w:val="24"/>
          <w:szCs w:val="24"/>
        </w:rPr>
        <w:t xml:space="preserve"> with a </w:t>
      </w:r>
      <w:r w:rsidR="003C12E5">
        <w:rPr>
          <w:sz w:val="24"/>
          <w:szCs w:val="24"/>
        </w:rPr>
        <w:t xml:space="preserve">cover </w:t>
      </w:r>
      <w:r w:rsidR="00CC1DE4" w:rsidRPr="00C6187C">
        <w:rPr>
          <w:sz w:val="24"/>
          <w:szCs w:val="24"/>
        </w:rPr>
        <w:t>letter</w:t>
      </w:r>
      <w:r w:rsidRPr="00C6187C">
        <w:rPr>
          <w:sz w:val="24"/>
          <w:szCs w:val="24"/>
        </w:rPr>
        <w:t xml:space="preserve">. </w:t>
      </w:r>
      <w:r w:rsidRPr="00941711">
        <w:rPr>
          <w:sz w:val="24"/>
          <w:szCs w:val="24"/>
        </w:rPr>
        <w:t xml:space="preserve">Motions filed with the </w:t>
      </w:r>
      <w:r w:rsidR="003A5920" w:rsidRPr="00941711">
        <w:rPr>
          <w:sz w:val="24"/>
          <w:szCs w:val="24"/>
        </w:rPr>
        <w:t xml:space="preserve">Clerk </w:t>
      </w:r>
      <w:r w:rsidR="003A5920" w:rsidRPr="00941711">
        <w:rPr>
          <w:sz w:val="24"/>
          <w:szCs w:val="24"/>
          <w:u w:val="single"/>
        </w:rPr>
        <w:t xml:space="preserve">may not </w:t>
      </w:r>
      <w:r w:rsidRPr="00941711">
        <w:rPr>
          <w:sz w:val="24"/>
          <w:szCs w:val="24"/>
          <w:u w:val="single"/>
        </w:rPr>
        <w:t>be seen by the Court</w:t>
      </w:r>
      <w:r w:rsidR="00E60925" w:rsidRPr="00C6187C">
        <w:rPr>
          <w:sz w:val="24"/>
          <w:szCs w:val="24"/>
        </w:rPr>
        <w:t>.  The Clerk does not routinely f</w:t>
      </w:r>
      <w:r w:rsidRPr="00C6187C">
        <w:rPr>
          <w:sz w:val="24"/>
          <w:szCs w:val="24"/>
        </w:rPr>
        <w:t>orward Motions to the Judge’s office.</w:t>
      </w:r>
    </w:p>
    <w:p w:rsidR="002F7FC7" w:rsidRPr="00C6187C" w:rsidRDefault="002F7FC7" w:rsidP="0053559B">
      <w:pPr>
        <w:jc w:val="both"/>
        <w:rPr>
          <w:b/>
          <w:sz w:val="24"/>
          <w:szCs w:val="24"/>
        </w:rPr>
      </w:pPr>
    </w:p>
    <w:p w:rsidR="0098539F" w:rsidRDefault="0098539F" w:rsidP="0053559B">
      <w:pPr>
        <w:jc w:val="both"/>
        <w:rPr>
          <w:b/>
          <w:bCs/>
          <w:sz w:val="24"/>
          <w:szCs w:val="24"/>
          <w:u w:val="single"/>
        </w:rPr>
      </w:pPr>
    </w:p>
    <w:p w:rsidR="005D681F" w:rsidRPr="00C6187C" w:rsidRDefault="00EE7F6C" w:rsidP="0053559B">
      <w:pPr>
        <w:jc w:val="both"/>
        <w:rPr>
          <w:sz w:val="24"/>
          <w:szCs w:val="24"/>
        </w:rPr>
      </w:pPr>
      <w:r>
        <w:rPr>
          <w:b/>
          <w:bCs/>
          <w:sz w:val="24"/>
          <w:szCs w:val="24"/>
          <w:u w:val="single"/>
        </w:rPr>
        <w:t>Proposed Orders</w:t>
      </w:r>
      <w:r w:rsidR="00CB1B1B" w:rsidRPr="00C6187C">
        <w:rPr>
          <w:b/>
          <w:bCs/>
          <w:sz w:val="24"/>
          <w:szCs w:val="24"/>
        </w:rPr>
        <w:t xml:space="preserve">:  </w:t>
      </w:r>
      <w:r w:rsidR="005D681F" w:rsidRPr="00C6187C">
        <w:rPr>
          <w:b/>
          <w:bCs/>
          <w:sz w:val="24"/>
          <w:szCs w:val="24"/>
        </w:rPr>
        <w:t xml:space="preserve"> </w:t>
      </w:r>
      <w:r w:rsidR="009A3F0F">
        <w:rPr>
          <w:sz w:val="24"/>
          <w:szCs w:val="24"/>
        </w:rPr>
        <w:t xml:space="preserve">Our office will </w:t>
      </w:r>
      <w:r w:rsidR="005D681F" w:rsidRPr="00C6187C">
        <w:rPr>
          <w:sz w:val="24"/>
          <w:szCs w:val="24"/>
        </w:rPr>
        <w:t xml:space="preserve">not hold orders pending objections from opposing counsel.  Be prepared at the hearing with a proposed </w:t>
      </w:r>
      <w:r w:rsidR="00E94713">
        <w:rPr>
          <w:sz w:val="24"/>
          <w:szCs w:val="24"/>
        </w:rPr>
        <w:t xml:space="preserve">order, appropriate copies and </w:t>
      </w:r>
      <w:r w:rsidR="00CB1B1B" w:rsidRPr="00C6187C">
        <w:rPr>
          <w:sz w:val="24"/>
          <w:szCs w:val="24"/>
        </w:rPr>
        <w:t xml:space="preserve">pre-addressed stamped </w:t>
      </w:r>
      <w:r w:rsidR="00472483" w:rsidRPr="00C6187C">
        <w:rPr>
          <w:sz w:val="24"/>
          <w:szCs w:val="24"/>
        </w:rPr>
        <w:t>envelopes.</w:t>
      </w:r>
      <w:r>
        <w:rPr>
          <w:sz w:val="24"/>
          <w:szCs w:val="24"/>
        </w:rPr>
        <w:t xml:space="preserve">  </w:t>
      </w:r>
      <w:r w:rsidR="005D681F" w:rsidRPr="00C6187C">
        <w:rPr>
          <w:sz w:val="24"/>
          <w:szCs w:val="24"/>
        </w:rPr>
        <w:t xml:space="preserve">If you cannot agree on the language in the order at the time of hearing, you </w:t>
      </w:r>
      <w:r>
        <w:rPr>
          <w:sz w:val="24"/>
          <w:szCs w:val="24"/>
        </w:rPr>
        <w:t>may m</w:t>
      </w:r>
      <w:r w:rsidR="005D681F" w:rsidRPr="00C6187C">
        <w:rPr>
          <w:sz w:val="24"/>
          <w:szCs w:val="24"/>
        </w:rPr>
        <w:t>ail</w:t>
      </w:r>
      <w:r w:rsidR="004F53C0">
        <w:rPr>
          <w:sz w:val="24"/>
          <w:szCs w:val="24"/>
        </w:rPr>
        <w:t xml:space="preserve"> a </w:t>
      </w:r>
      <w:r w:rsidR="005D681F" w:rsidRPr="00C6187C">
        <w:rPr>
          <w:sz w:val="24"/>
          <w:szCs w:val="24"/>
        </w:rPr>
        <w:t>stipulated order after the hearing stating in your cover</w:t>
      </w:r>
      <w:r>
        <w:rPr>
          <w:sz w:val="24"/>
          <w:szCs w:val="24"/>
        </w:rPr>
        <w:t xml:space="preserve"> </w:t>
      </w:r>
      <w:r w:rsidR="005D681F" w:rsidRPr="00C6187C">
        <w:rPr>
          <w:sz w:val="24"/>
          <w:szCs w:val="24"/>
        </w:rPr>
        <w:t>letter that opposing counsel has reviewed the order presented and</w:t>
      </w:r>
      <w:r>
        <w:rPr>
          <w:sz w:val="24"/>
          <w:szCs w:val="24"/>
        </w:rPr>
        <w:t xml:space="preserve"> </w:t>
      </w:r>
      <w:r w:rsidR="005D681F" w:rsidRPr="00C6187C">
        <w:rPr>
          <w:sz w:val="24"/>
          <w:szCs w:val="24"/>
        </w:rPr>
        <w:t>has no objection thereto.</w:t>
      </w:r>
    </w:p>
    <w:p w:rsidR="005D681F" w:rsidRPr="00C6187C" w:rsidRDefault="005D681F" w:rsidP="0053559B">
      <w:pPr>
        <w:jc w:val="both"/>
        <w:rPr>
          <w:sz w:val="24"/>
          <w:szCs w:val="24"/>
        </w:rPr>
      </w:pPr>
    </w:p>
    <w:p w:rsidR="008B6FE5" w:rsidRDefault="008B6FE5" w:rsidP="0053559B">
      <w:pPr>
        <w:jc w:val="both"/>
        <w:rPr>
          <w:sz w:val="24"/>
          <w:szCs w:val="24"/>
        </w:rPr>
      </w:pPr>
    </w:p>
    <w:p w:rsidR="008B6FE5" w:rsidRDefault="008B6FE5" w:rsidP="0053559B">
      <w:pPr>
        <w:jc w:val="both"/>
        <w:rPr>
          <w:sz w:val="24"/>
          <w:szCs w:val="24"/>
        </w:rPr>
      </w:pPr>
    </w:p>
    <w:p w:rsidR="005D681F" w:rsidRPr="00C6187C" w:rsidRDefault="001B723D" w:rsidP="0053559B">
      <w:pPr>
        <w:jc w:val="both"/>
        <w:rPr>
          <w:sz w:val="24"/>
          <w:szCs w:val="24"/>
        </w:rPr>
      </w:pPr>
      <w:r w:rsidRPr="00C6187C">
        <w:rPr>
          <w:sz w:val="24"/>
          <w:szCs w:val="24"/>
        </w:rPr>
        <w:lastRenderedPageBreak/>
        <w:t>All orders must reflect the date on which the matter was heard.  The title of the order must reflect and identify the matter heard.  (i.e. Order on Husband</w:t>
      </w:r>
      <w:r w:rsidR="00941711">
        <w:rPr>
          <w:sz w:val="24"/>
          <w:szCs w:val="24"/>
        </w:rPr>
        <w:t>'</w:t>
      </w:r>
      <w:r w:rsidRPr="00C6187C">
        <w:rPr>
          <w:sz w:val="24"/>
          <w:szCs w:val="24"/>
        </w:rPr>
        <w:t>s Motion for Temporary Relief.) O</w:t>
      </w:r>
      <w:r w:rsidR="005D681F" w:rsidRPr="00C6187C">
        <w:rPr>
          <w:sz w:val="24"/>
          <w:szCs w:val="24"/>
        </w:rPr>
        <w:t xml:space="preserve">rders tendered </w:t>
      </w:r>
      <w:r w:rsidR="009A3F0F">
        <w:rPr>
          <w:sz w:val="24"/>
          <w:szCs w:val="24"/>
        </w:rPr>
        <w:t xml:space="preserve">after the hearing </w:t>
      </w:r>
      <w:r w:rsidR="005D681F" w:rsidRPr="00C6187C">
        <w:rPr>
          <w:sz w:val="24"/>
          <w:szCs w:val="24"/>
        </w:rPr>
        <w:t xml:space="preserve">that are not stipulated or agreed to by all counsel </w:t>
      </w:r>
      <w:r w:rsidR="005D681F" w:rsidRPr="00C6187C">
        <w:rPr>
          <w:b/>
          <w:bCs/>
          <w:sz w:val="24"/>
          <w:szCs w:val="24"/>
        </w:rPr>
        <w:t xml:space="preserve">will be returned </w:t>
      </w:r>
      <w:r w:rsidR="005D681F" w:rsidRPr="00C6187C">
        <w:rPr>
          <w:sz w:val="24"/>
          <w:szCs w:val="24"/>
        </w:rPr>
        <w:t xml:space="preserve">unexecuted to the party presenting the order. If you can’t reach opposing counsel, keep trying.  This is not an acceptable reason for submitting an order without prior review by opposing counsel.  If opposing counsel </w:t>
      </w:r>
      <w:r w:rsidR="00203408" w:rsidRPr="00C6187C">
        <w:rPr>
          <w:sz w:val="24"/>
          <w:szCs w:val="24"/>
        </w:rPr>
        <w:t xml:space="preserve">does not </w:t>
      </w:r>
      <w:r w:rsidR="005D681F" w:rsidRPr="00C6187C">
        <w:rPr>
          <w:sz w:val="24"/>
          <w:szCs w:val="24"/>
        </w:rPr>
        <w:t>agree or stipulate to the form of the order, please advise the judge</w:t>
      </w:r>
      <w:r w:rsidR="00203408" w:rsidRPr="00C6187C">
        <w:rPr>
          <w:sz w:val="24"/>
          <w:szCs w:val="24"/>
        </w:rPr>
        <w:t xml:space="preserve"> </w:t>
      </w:r>
      <w:r w:rsidR="005D681F" w:rsidRPr="00C6187C">
        <w:rPr>
          <w:sz w:val="24"/>
          <w:szCs w:val="24"/>
        </w:rPr>
        <w:t>in writing</w:t>
      </w:r>
      <w:r w:rsidR="00203408" w:rsidRPr="00C6187C">
        <w:rPr>
          <w:sz w:val="24"/>
          <w:szCs w:val="24"/>
        </w:rPr>
        <w:t>.</w:t>
      </w:r>
      <w:r w:rsidR="005D681F" w:rsidRPr="00C6187C">
        <w:rPr>
          <w:sz w:val="24"/>
          <w:szCs w:val="24"/>
        </w:rPr>
        <w:t xml:space="preserve">  </w:t>
      </w:r>
      <w:r w:rsidR="00203408" w:rsidRPr="00C6187C">
        <w:rPr>
          <w:sz w:val="24"/>
          <w:szCs w:val="24"/>
        </w:rPr>
        <w:t>The judge will t</w:t>
      </w:r>
      <w:r w:rsidR="009A3F0F">
        <w:rPr>
          <w:sz w:val="24"/>
          <w:szCs w:val="24"/>
        </w:rPr>
        <w:t xml:space="preserve">hen review all proposed orders </w:t>
      </w:r>
      <w:r w:rsidR="00203408" w:rsidRPr="00C6187C">
        <w:rPr>
          <w:sz w:val="24"/>
          <w:szCs w:val="24"/>
        </w:rPr>
        <w:t xml:space="preserve">and </w:t>
      </w:r>
      <w:r w:rsidR="009A3F0F">
        <w:rPr>
          <w:sz w:val="24"/>
          <w:szCs w:val="24"/>
        </w:rPr>
        <w:t xml:space="preserve">enter the order which the Court finds most accurate, or </w:t>
      </w:r>
      <w:r w:rsidR="00203408" w:rsidRPr="00C6187C">
        <w:rPr>
          <w:sz w:val="24"/>
          <w:szCs w:val="24"/>
        </w:rPr>
        <w:t>if necessary, will schedule another hearing</w:t>
      </w:r>
      <w:r w:rsidR="005D681F" w:rsidRPr="00C6187C">
        <w:rPr>
          <w:sz w:val="24"/>
          <w:szCs w:val="24"/>
        </w:rPr>
        <w:t>.</w:t>
      </w:r>
    </w:p>
    <w:p w:rsidR="005D681F" w:rsidRPr="00C6187C" w:rsidRDefault="005D681F" w:rsidP="0053559B">
      <w:pPr>
        <w:jc w:val="both"/>
        <w:rPr>
          <w:sz w:val="24"/>
          <w:szCs w:val="24"/>
        </w:rPr>
      </w:pPr>
    </w:p>
    <w:p w:rsidR="002F441D" w:rsidRPr="00C6187C" w:rsidRDefault="007D7579" w:rsidP="0053559B">
      <w:pPr>
        <w:jc w:val="both"/>
        <w:rPr>
          <w:b/>
          <w:sz w:val="24"/>
          <w:szCs w:val="24"/>
        </w:rPr>
      </w:pPr>
      <w:r>
        <w:rPr>
          <w:b/>
          <w:sz w:val="24"/>
          <w:szCs w:val="24"/>
          <w:u w:val="single"/>
        </w:rPr>
        <w:t>Notices for Trial</w:t>
      </w:r>
      <w:r w:rsidR="00D03988" w:rsidRPr="007D7579">
        <w:rPr>
          <w:b/>
          <w:sz w:val="24"/>
          <w:szCs w:val="24"/>
        </w:rPr>
        <w:t>:</w:t>
      </w:r>
      <w:r w:rsidR="002F441D" w:rsidRPr="007D7579">
        <w:rPr>
          <w:sz w:val="24"/>
          <w:szCs w:val="24"/>
        </w:rPr>
        <w:t xml:space="preserve"> </w:t>
      </w:r>
      <w:r w:rsidR="002F441D" w:rsidRPr="00C6187C">
        <w:rPr>
          <w:sz w:val="24"/>
          <w:szCs w:val="24"/>
        </w:rPr>
        <w:t xml:space="preserve"> Upon receipt of a Notice </w:t>
      </w:r>
      <w:r w:rsidR="00941002" w:rsidRPr="00C6187C">
        <w:rPr>
          <w:sz w:val="24"/>
          <w:szCs w:val="24"/>
        </w:rPr>
        <w:t>for</w:t>
      </w:r>
      <w:r w:rsidR="002F441D" w:rsidRPr="00C6187C">
        <w:rPr>
          <w:sz w:val="24"/>
          <w:szCs w:val="24"/>
        </w:rPr>
        <w:t xml:space="preserve"> Trial, the Court will schedule and hear the pretrial conference in accordance with our standard pretrial order.  Please include all pertinent information which includes:   number of days estimated for your trial; certificate of service with all parties/</w:t>
      </w:r>
      <w:r>
        <w:rPr>
          <w:sz w:val="24"/>
          <w:szCs w:val="24"/>
        </w:rPr>
        <w:t>counsel</w:t>
      </w:r>
      <w:r w:rsidR="002F441D" w:rsidRPr="00C6187C">
        <w:rPr>
          <w:sz w:val="24"/>
          <w:szCs w:val="24"/>
        </w:rPr>
        <w:t xml:space="preserve"> complete information, including their mailing address. </w:t>
      </w:r>
      <w:r w:rsidR="00191E3B" w:rsidRPr="00C6187C">
        <w:rPr>
          <w:sz w:val="24"/>
          <w:szCs w:val="24"/>
        </w:rPr>
        <w:t xml:space="preserve"> </w:t>
      </w:r>
      <w:r w:rsidR="00191E3B" w:rsidRPr="00C6187C">
        <w:rPr>
          <w:b/>
          <w:sz w:val="24"/>
          <w:szCs w:val="24"/>
        </w:rPr>
        <w:t>DO NOT FILE YOUR NOTICE FOR TRIAL UNTIL YOUR CASE IS READY FOR TRIAL.</w:t>
      </w:r>
    </w:p>
    <w:p w:rsidR="002F441D" w:rsidRPr="00C6187C" w:rsidRDefault="002F441D" w:rsidP="0053559B">
      <w:pPr>
        <w:jc w:val="both"/>
        <w:rPr>
          <w:sz w:val="24"/>
          <w:szCs w:val="24"/>
        </w:rPr>
      </w:pPr>
    </w:p>
    <w:p w:rsidR="005D681F" w:rsidRPr="0097366F" w:rsidRDefault="007D7579" w:rsidP="0053559B">
      <w:pPr>
        <w:jc w:val="both"/>
        <w:rPr>
          <w:sz w:val="24"/>
          <w:szCs w:val="24"/>
        </w:rPr>
      </w:pPr>
      <w:r w:rsidRPr="0097366F">
        <w:rPr>
          <w:b/>
          <w:bCs/>
          <w:sz w:val="24"/>
          <w:szCs w:val="24"/>
          <w:u w:val="single"/>
        </w:rPr>
        <w:t>Trial Dockets</w:t>
      </w:r>
      <w:r w:rsidRPr="0097366F">
        <w:rPr>
          <w:b/>
          <w:bCs/>
          <w:sz w:val="24"/>
          <w:szCs w:val="24"/>
        </w:rPr>
        <w:t>:</w:t>
      </w:r>
      <w:r w:rsidR="005D681F" w:rsidRPr="0097366F">
        <w:rPr>
          <w:sz w:val="24"/>
          <w:szCs w:val="24"/>
        </w:rPr>
        <w:t xml:space="preserve">  When a Notice </w:t>
      </w:r>
      <w:r w:rsidR="00D03988" w:rsidRPr="0097366F">
        <w:rPr>
          <w:sz w:val="24"/>
          <w:szCs w:val="24"/>
        </w:rPr>
        <w:t>for</w:t>
      </w:r>
      <w:r w:rsidR="00803368" w:rsidRPr="0097366F">
        <w:rPr>
          <w:sz w:val="24"/>
          <w:szCs w:val="24"/>
        </w:rPr>
        <w:t xml:space="preserve"> Trial is filed,</w:t>
      </w:r>
      <w:r w:rsidR="005D681F" w:rsidRPr="0097366F">
        <w:rPr>
          <w:sz w:val="24"/>
          <w:szCs w:val="24"/>
        </w:rPr>
        <w:t xml:space="preserve"> the following occurs:</w:t>
      </w:r>
    </w:p>
    <w:p w:rsidR="005D681F" w:rsidRPr="0097366F" w:rsidRDefault="005D681F" w:rsidP="0053559B">
      <w:pPr>
        <w:jc w:val="both"/>
        <w:rPr>
          <w:sz w:val="24"/>
          <w:szCs w:val="24"/>
        </w:rPr>
      </w:pPr>
    </w:p>
    <w:p w:rsidR="005D681F" w:rsidRPr="0097366F" w:rsidRDefault="005D681F" w:rsidP="0053559B">
      <w:pPr>
        <w:jc w:val="both"/>
        <w:rPr>
          <w:sz w:val="24"/>
          <w:szCs w:val="24"/>
        </w:rPr>
      </w:pPr>
      <w:r w:rsidRPr="0097366F">
        <w:rPr>
          <w:sz w:val="24"/>
          <w:szCs w:val="24"/>
        </w:rPr>
        <w:t xml:space="preserve">1.  A photocopy of the notice is sent from the </w:t>
      </w:r>
      <w:r w:rsidR="002E6D33" w:rsidRPr="0097366F">
        <w:rPr>
          <w:sz w:val="24"/>
          <w:szCs w:val="24"/>
        </w:rPr>
        <w:t>C</w:t>
      </w:r>
      <w:r w:rsidRPr="0097366F">
        <w:rPr>
          <w:sz w:val="24"/>
          <w:szCs w:val="24"/>
        </w:rPr>
        <w:t>lerk’s office to the Judge’s office.</w:t>
      </w:r>
    </w:p>
    <w:p w:rsidR="005D681F" w:rsidRPr="0097366F" w:rsidRDefault="005D681F" w:rsidP="0053559B">
      <w:pPr>
        <w:jc w:val="both"/>
        <w:rPr>
          <w:sz w:val="24"/>
          <w:szCs w:val="24"/>
        </w:rPr>
      </w:pPr>
    </w:p>
    <w:p w:rsidR="005D681F" w:rsidRPr="0097366F" w:rsidRDefault="005D681F" w:rsidP="0053559B">
      <w:pPr>
        <w:jc w:val="both"/>
        <w:rPr>
          <w:sz w:val="24"/>
          <w:szCs w:val="24"/>
        </w:rPr>
      </w:pPr>
      <w:r w:rsidRPr="0097366F">
        <w:rPr>
          <w:sz w:val="24"/>
          <w:szCs w:val="24"/>
        </w:rPr>
        <w:t xml:space="preserve">2.  </w:t>
      </w:r>
      <w:r w:rsidR="009B621F" w:rsidRPr="0097366F">
        <w:rPr>
          <w:sz w:val="24"/>
          <w:szCs w:val="24"/>
        </w:rPr>
        <w:t xml:space="preserve">The case will be set </w:t>
      </w:r>
      <w:r w:rsidR="009C1A1F" w:rsidRPr="0097366F">
        <w:rPr>
          <w:sz w:val="24"/>
          <w:szCs w:val="24"/>
        </w:rPr>
        <w:t xml:space="preserve">for </w:t>
      </w:r>
      <w:r w:rsidR="009B621F" w:rsidRPr="0097366F">
        <w:rPr>
          <w:sz w:val="24"/>
          <w:szCs w:val="24"/>
        </w:rPr>
        <w:t xml:space="preserve">pretrial and trial in </w:t>
      </w:r>
      <w:r w:rsidR="00D03988" w:rsidRPr="0097366F">
        <w:rPr>
          <w:sz w:val="24"/>
          <w:szCs w:val="24"/>
        </w:rPr>
        <w:t xml:space="preserve">the </w:t>
      </w:r>
      <w:r w:rsidR="009B621F" w:rsidRPr="0097366F">
        <w:rPr>
          <w:sz w:val="24"/>
          <w:szCs w:val="24"/>
        </w:rPr>
        <w:t>order that the Notices for Trial are filed</w:t>
      </w:r>
      <w:r w:rsidR="00D03988" w:rsidRPr="0097366F">
        <w:rPr>
          <w:sz w:val="24"/>
          <w:szCs w:val="24"/>
        </w:rPr>
        <w:t xml:space="preserve">. </w:t>
      </w:r>
      <w:r w:rsidR="000701FE" w:rsidRPr="0097366F">
        <w:rPr>
          <w:sz w:val="24"/>
          <w:szCs w:val="24"/>
        </w:rPr>
        <w:t xml:space="preserve"> Cases will be assigned a docket number (e.g., Case #1, Case #2, etc.)</w:t>
      </w:r>
      <w:r w:rsidR="009B621F" w:rsidRPr="0097366F">
        <w:rPr>
          <w:sz w:val="24"/>
          <w:szCs w:val="24"/>
        </w:rPr>
        <w:t xml:space="preserve">. </w:t>
      </w:r>
      <w:r w:rsidR="002E6D33" w:rsidRPr="0097366F">
        <w:rPr>
          <w:sz w:val="24"/>
          <w:szCs w:val="24"/>
        </w:rPr>
        <w:t>In all cases</w:t>
      </w:r>
      <w:r w:rsidR="009C1A1F" w:rsidRPr="0097366F">
        <w:rPr>
          <w:sz w:val="24"/>
          <w:szCs w:val="24"/>
        </w:rPr>
        <w:t xml:space="preserve">, mediation </w:t>
      </w:r>
      <w:r w:rsidR="009C1A1F" w:rsidRPr="0097366F">
        <w:rPr>
          <w:b/>
          <w:sz w:val="24"/>
          <w:szCs w:val="24"/>
        </w:rPr>
        <w:t>MUST</w:t>
      </w:r>
      <w:r w:rsidR="009C1A1F" w:rsidRPr="0097366F">
        <w:rPr>
          <w:sz w:val="24"/>
          <w:szCs w:val="24"/>
        </w:rPr>
        <w:t xml:space="preserve"> be completed prior to the pretrial conference.  </w:t>
      </w:r>
    </w:p>
    <w:p w:rsidR="007E2D57" w:rsidRPr="0097366F" w:rsidRDefault="007E2D57" w:rsidP="0053559B">
      <w:pPr>
        <w:jc w:val="both"/>
        <w:rPr>
          <w:sz w:val="24"/>
          <w:szCs w:val="24"/>
        </w:rPr>
      </w:pPr>
    </w:p>
    <w:p w:rsidR="008B6FE5" w:rsidRPr="0097366F" w:rsidRDefault="009C1A1F" w:rsidP="0053559B">
      <w:pPr>
        <w:jc w:val="both"/>
        <w:rPr>
          <w:sz w:val="24"/>
          <w:szCs w:val="24"/>
        </w:rPr>
      </w:pPr>
      <w:r w:rsidRPr="0097366F">
        <w:rPr>
          <w:sz w:val="24"/>
          <w:szCs w:val="24"/>
        </w:rPr>
        <w:t xml:space="preserve">3.   The pretrial will </w:t>
      </w:r>
      <w:r w:rsidR="00325AF8" w:rsidRPr="0097366F">
        <w:rPr>
          <w:sz w:val="24"/>
          <w:szCs w:val="24"/>
        </w:rPr>
        <w:t xml:space="preserve">generally </w:t>
      </w:r>
      <w:r w:rsidRPr="0097366F">
        <w:rPr>
          <w:sz w:val="24"/>
          <w:szCs w:val="24"/>
        </w:rPr>
        <w:t xml:space="preserve">be </w:t>
      </w:r>
      <w:r w:rsidR="00325AF8" w:rsidRPr="0097366F">
        <w:rPr>
          <w:sz w:val="24"/>
          <w:szCs w:val="24"/>
        </w:rPr>
        <w:t xml:space="preserve">set </w:t>
      </w:r>
      <w:r w:rsidRPr="0097366F">
        <w:rPr>
          <w:sz w:val="24"/>
          <w:szCs w:val="24"/>
        </w:rPr>
        <w:t xml:space="preserve">2 to 4 weeks prior to the first day of the trial docket.   </w:t>
      </w:r>
      <w:r w:rsidR="006C4036" w:rsidRPr="0097366F">
        <w:rPr>
          <w:sz w:val="24"/>
          <w:szCs w:val="24"/>
        </w:rPr>
        <w:t xml:space="preserve">Trials will generally start on </w:t>
      </w:r>
      <w:r w:rsidR="00641D23" w:rsidRPr="0097366F">
        <w:rPr>
          <w:sz w:val="24"/>
          <w:szCs w:val="24"/>
        </w:rPr>
        <w:t>Wednesday of the first trial week and on Monday of the second trial week (generally it will be a two week trial docket)</w:t>
      </w:r>
      <w:r w:rsidR="002970D4" w:rsidRPr="0097366F">
        <w:rPr>
          <w:sz w:val="24"/>
          <w:szCs w:val="24"/>
        </w:rPr>
        <w:t>.</w:t>
      </w:r>
      <w:r w:rsidR="00641D23" w:rsidRPr="0097366F">
        <w:rPr>
          <w:sz w:val="24"/>
          <w:szCs w:val="24"/>
        </w:rPr>
        <w:t xml:space="preserve"> </w:t>
      </w:r>
      <w:r w:rsidR="00DF4F18" w:rsidRPr="0097366F">
        <w:rPr>
          <w:sz w:val="24"/>
          <w:szCs w:val="24"/>
        </w:rPr>
        <w:t xml:space="preserve">As stated previously, the cases are set in order that the Notices for Trial are filed; therefore, they will be tried, absent any special circumstances, in the order in which the cases are set on the docket.  </w:t>
      </w:r>
      <w:r w:rsidR="005D681F" w:rsidRPr="0097366F">
        <w:rPr>
          <w:sz w:val="24"/>
          <w:szCs w:val="24"/>
        </w:rPr>
        <w:t xml:space="preserve">Once your case is scheduled for trial, it is the responsibility of the lawyers to keep the judge’s office informed.  Our office cannot possibly call all the lawyers on a trial docket to check the status of each case prior to trial. </w:t>
      </w:r>
      <w:r w:rsidR="005D681F" w:rsidRPr="0097366F">
        <w:rPr>
          <w:sz w:val="24"/>
          <w:szCs w:val="24"/>
          <w:u w:val="single"/>
        </w:rPr>
        <w:t xml:space="preserve"> </w:t>
      </w:r>
      <w:r w:rsidR="005D681F" w:rsidRPr="0097366F">
        <w:rPr>
          <w:b/>
          <w:bCs/>
          <w:sz w:val="24"/>
          <w:szCs w:val="24"/>
          <w:u w:val="single"/>
        </w:rPr>
        <w:t>Please let us know when you have settled or otherwise disposed of your case</w:t>
      </w:r>
      <w:r w:rsidR="0059000A" w:rsidRPr="0097366F">
        <w:rPr>
          <w:sz w:val="24"/>
          <w:szCs w:val="24"/>
        </w:rPr>
        <w:t>. In general, the sooner you prepare your case for trial, the sooner you will be assigned a trial date.</w:t>
      </w:r>
    </w:p>
    <w:p w:rsidR="005D681F" w:rsidRPr="0097366F" w:rsidRDefault="0059000A" w:rsidP="0053559B">
      <w:pPr>
        <w:jc w:val="both"/>
        <w:rPr>
          <w:sz w:val="24"/>
          <w:szCs w:val="24"/>
        </w:rPr>
      </w:pPr>
      <w:r w:rsidRPr="0097366F">
        <w:rPr>
          <w:sz w:val="24"/>
          <w:szCs w:val="24"/>
        </w:rPr>
        <w:t xml:space="preserve">  </w:t>
      </w:r>
    </w:p>
    <w:p w:rsidR="00BC4BCA" w:rsidRPr="00C6187C" w:rsidRDefault="005D681F" w:rsidP="0053559B">
      <w:pPr>
        <w:jc w:val="both"/>
        <w:rPr>
          <w:strike/>
          <w:sz w:val="24"/>
          <w:szCs w:val="24"/>
        </w:rPr>
      </w:pPr>
      <w:r w:rsidRPr="0097366F">
        <w:rPr>
          <w:sz w:val="24"/>
          <w:szCs w:val="24"/>
        </w:rPr>
        <w:t xml:space="preserve">Once placed on a trial docket, </w:t>
      </w:r>
      <w:r w:rsidR="002970D4" w:rsidRPr="0097366F">
        <w:rPr>
          <w:sz w:val="24"/>
          <w:szCs w:val="24"/>
        </w:rPr>
        <w:t xml:space="preserve">occasionally </w:t>
      </w:r>
      <w:r w:rsidRPr="0097366F">
        <w:rPr>
          <w:sz w:val="24"/>
          <w:szCs w:val="24"/>
        </w:rPr>
        <w:t>cases may need to be taken out of order so we can dispose of as many cases as possible in a trial period.  We do not give preference to certain lawyers, parties or cases.  We put your trial where it will fit.</w:t>
      </w:r>
      <w:r w:rsidRPr="00C6187C">
        <w:rPr>
          <w:sz w:val="24"/>
          <w:szCs w:val="24"/>
        </w:rPr>
        <w:t xml:space="preserve">  </w:t>
      </w:r>
    </w:p>
    <w:p w:rsidR="00BC4BCA" w:rsidRPr="00C6187C" w:rsidRDefault="00BC4BCA" w:rsidP="0053559B">
      <w:pPr>
        <w:jc w:val="both"/>
        <w:rPr>
          <w:strike/>
          <w:sz w:val="24"/>
          <w:szCs w:val="24"/>
        </w:rPr>
      </w:pPr>
    </w:p>
    <w:p w:rsidR="00DF3B79" w:rsidRPr="00C6187C" w:rsidRDefault="00A35A34" w:rsidP="0053559B">
      <w:pPr>
        <w:jc w:val="both"/>
        <w:rPr>
          <w:sz w:val="24"/>
          <w:szCs w:val="24"/>
        </w:rPr>
      </w:pPr>
      <w:r>
        <w:rPr>
          <w:b/>
          <w:sz w:val="24"/>
          <w:szCs w:val="24"/>
          <w:u w:val="single"/>
        </w:rPr>
        <w:t>Continuances</w:t>
      </w:r>
      <w:r w:rsidR="009D478A" w:rsidRPr="00C6187C">
        <w:rPr>
          <w:b/>
          <w:sz w:val="24"/>
          <w:szCs w:val="24"/>
        </w:rPr>
        <w:t>:</w:t>
      </w:r>
      <w:r w:rsidR="00DF3B79" w:rsidRPr="00C6187C">
        <w:rPr>
          <w:sz w:val="24"/>
          <w:szCs w:val="24"/>
        </w:rPr>
        <w:t xml:space="preserve">   </w:t>
      </w:r>
      <w:r w:rsidR="0059000A" w:rsidRPr="00C6187C">
        <w:rPr>
          <w:sz w:val="24"/>
          <w:szCs w:val="24"/>
        </w:rPr>
        <w:t xml:space="preserve">Pursuant to </w:t>
      </w:r>
      <w:r w:rsidR="002970D4" w:rsidRPr="00C6187C">
        <w:rPr>
          <w:sz w:val="24"/>
          <w:szCs w:val="24"/>
        </w:rPr>
        <w:t xml:space="preserve">Rule of Judicial Administration </w:t>
      </w:r>
      <w:r w:rsidR="00A51660" w:rsidRPr="00C6187C">
        <w:rPr>
          <w:sz w:val="24"/>
          <w:szCs w:val="24"/>
        </w:rPr>
        <w:t>2.545(e)</w:t>
      </w:r>
      <w:r w:rsidR="002970D4" w:rsidRPr="00C6187C">
        <w:rPr>
          <w:sz w:val="24"/>
          <w:szCs w:val="24"/>
        </w:rPr>
        <w:t xml:space="preserve">, </w:t>
      </w:r>
      <w:r w:rsidR="00DF3B79" w:rsidRPr="00C6187C">
        <w:rPr>
          <w:sz w:val="24"/>
          <w:szCs w:val="24"/>
        </w:rPr>
        <w:t xml:space="preserve">Motions to Continue shall be heard by the judge and not referred to the Magistrate.   </w:t>
      </w:r>
      <w:r w:rsidR="00A51660" w:rsidRPr="00C6187C">
        <w:rPr>
          <w:sz w:val="24"/>
          <w:szCs w:val="24"/>
        </w:rPr>
        <w:t xml:space="preserve">Except for good cause shown, the motion to continue must be signed by the </w:t>
      </w:r>
      <w:r w:rsidR="00A51660" w:rsidRPr="00C6187C">
        <w:rPr>
          <w:b/>
          <w:sz w:val="24"/>
          <w:szCs w:val="24"/>
          <w:u w:val="single"/>
        </w:rPr>
        <w:t>party</w:t>
      </w:r>
      <w:r w:rsidR="00A51660" w:rsidRPr="00C6187C">
        <w:rPr>
          <w:sz w:val="24"/>
          <w:szCs w:val="24"/>
        </w:rPr>
        <w:t xml:space="preserve"> requesting the continuance.  </w:t>
      </w:r>
    </w:p>
    <w:p w:rsidR="005D681F" w:rsidRPr="00C6187C" w:rsidRDefault="005D681F" w:rsidP="0053559B">
      <w:pPr>
        <w:jc w:val="both"/>
        <w:rPr>
          <w:sz w:val="24"/>
          <w:szCs w:val="24"/>
        </w:rPr>
      </w:pPr>
    </w:p>
    <w:p w:rsidR="005D681F" w:rsidRPr="00C6187C" w:rsidRDefault="005D681F" w:rsidP="0053559B">
      <w:pPr>
        <w:jc w:val="both"/>
        <w:rPr>
          <w:sz w:val="24"/>
          <w:szCs w:val="24"/>
        </w:rPr>
      </w:pPr>
      <w:r w:rsidRPr="00C6187C">
        <w:rPr>
          <w:b/>
          <w:bCs/>
          <w:sz w:val="24"/>
          <w:szCs w:val="24"/>
          <w:u w:val="single"/>
        </w:rPr>
        <w:t>T</w:t>
      </w:r>
      <w:r w:rsidR="00A35A34">
        <w:rPr>
          <w:b/>
          <w:bCs/>
          <w:sz w:val="24"/>
          <w:szCs w:val="24"/>
          <w:u w:val="single"/>
        </w:rPr>
        <w:t>elephone</w:t>
      </w:r>
      <w:r w:rsidR="009D478A" w:rsidRPr="00C6187C">
        <w:rPr>
          <w:sz w:val="24"/>
          <w:szCs w:val="24"/>
        </w:rPr>
        <w:t xml:space="preserve">: </w:t>
      </w:r>
      <w:r w:rsidRPr="00C6187C">
        <w:rPr>
          <w:sz w:val="24"/>
          <w:szCs w:val="24"/>
        </w:rPr>
        <w:t xml:space="preserve"> Telephone hours are from </w:t>
      </w:r>
      <w:r w:rsidR="00561EB3" w:rsidRPr="00C6187C">
        <w:rPr>
          <w:sz w:val="24"/>
          <w:szCs w:val="24"/>
        </w:rPr>
        <w:t xml:space="preserve">9:00 </w:t>
      </w:r>
      <w:r w:rsidRPr="00C6187C">
        <w:rPr>
          <w:sz w:val="24"/>
          <w:szCs w:val="24"/>
        </w:rPr>
        <w:t>a.m. to 4:</w:t>
      </w:r>
      <w:r w:rsidR="00A35A34">
        <w:rPr>
          <w:sz w:val="24"/>
          <w:szCs w:val="24"/>
        </w:rPr>
        <w:t>0</w:t>
      </w:r>
      <w:r w:rsidRPr="00C6187C">
        <w:rPr>
          <w:sz w:val="24"/>
          <w:szCs w:val="24"/>
        </w:rPr>
        <w:t xml:space="preserve">0 p.m.  Due to the high volume of phone calls the </w:t>
      </w:r>
      <w:r w:rsidR="00C95E43" w:rsidRPr="00C6187C">
        <w:rPr>
          <w:sz w:val="24"/>
          <w:szCs w:val="24"/>
        </w:rPr>
        <w:t xml:space="preserve">family </w:t>
      </w:r>
      <w:r w:rsidRPr="00C6187C">
        <w:rPr>
          <w:sz w:val="24"/>
          <w:szCs w:val="24"/>
        </w:rPr>
        <w:t xml:space="preserve">division receives, </w:t>
      </w:r>
      <w:r w:rsidR="00A35A34">
        <w:rPr>
          <w:sz w:val="24"/>
          <w:szCs w:val="24"/>
        </w:rPr>
        <w:t>it is</w:t>
      </w:r>
      <w:r w:rsidRPr="00C6187C">
        <w:rPr>
          <w:sz w:val="24"/>
          <w:szCs w:val="24"/>
        </w:rPr>
        <w:t xml:space="preserve"> unlikely </w:t>
      </w:r>
      <w:r w:rsidR="00A35A34">
        <w:rPr>
          <w:sz w:val="24"/>
          <w:szCs w:val="24"/>
        </w:rPr>
        <w:t xml:space="preserve">you will </w:t>
      </w:r>
      <w:r w:rsidRPr="00C6187C">
        <w:rPr>
          <w:sz w:val="24"/>
          <w:szCs w:val="24"/>
        </w:rPr>
        <w:t xml:space="preserve">reach the judicial assistant in person.  Therefore, when calling and </w:t>
      </w:r>
      <w:r w:rsidR="00506B7A" w:rsidRPr="00C6187C">
        <w:rPr>
          <w:sz w:val="24"/>
          <w:szCs w:val="24"/>
        </w:rPr>
        <w:t xml:space="preserve">leaving a </w:t>
      </w:r>
      <w:r w:rsidRPr="00C6187C">
        <w:rPr>
          <w:sz w:val="24"/>
          <w:szCs w:val="24"/>
        </w:rPr>
        <w:t>voice mail, please</w:t>
      </w:r>
      <w:r w:rsidR="00506B7A" w:rsidRPr="00C6187C">
        <w:rPr>
          <w:sz w:val="24"/>
          <w:szCs w:val="24"/>
        </w:rPr>
        <w:t xml:space="preserve"> state </w:t>
      </w:r>
      <w:r w:rsidRPr="00C6187C">
        <w:rPr>
          <w:sz w:val="24"/>
          <w:szCs w:val="24"/>
        </w:rPr>
        <w:t>your name</w:t>
      </w:r>
      <w:r w:rsidR="00506B7A" w:rsidRPr="00C6187C">
        <w:rPr>
          <w:sz w:val="24"/>
          <w:szCs w:val="24"/>
        </w:rPr>
        <w:t>, telephone number (including extension number)</w:t>
      </w:r>
      <w:r w:rsidR="00F1464C">
        <w:rPr>
          <w:sz w:val="24"/>
          <w:szCs w:val="24"/>
        </w:rPr>
        <w:t>, case number,</w:t>
      </w:r>
      <w:r w:rsidRPr="00C6187C">
        <w:rPr>
          <w:sz w:val="24"/>
          <w:szCs w:val="24"/>
        </w:rPr>
        <w:t xml:space="preserve"> and a brief message.  Your phone call will be </w:t>
      </w:r>
      <w:r w:rsidRPr="00C6187C">
        <w:rPr>
          <w:sz w:val="24"/>
          <w:szCs w:val="24"/>
        </w:rPr>
        <w:lastRenderedPageBreak/>
        <w:t>returned.  It is not necessary for the Judicial Assistant to call back to confirm that your message was received.  Calls of that nature are not returned.</w:t>
      </w:r>
    </w:p>
    <w:p w:rsidR="00AF4603" w:rsidRPr="00C6187C" w:rsidRDefault="00AF4603" w:rsidP="0053559B">
      <w:pPr>
        <w:jc w:val="both"/>
        <w:rPr>
          <w:sz w:val="24"/>
          <w:szCs w:val="24"/>
        </w:rPr>
      </w:pPr>
    </w:p>
    <w:p w:rsidR="00E814C7" w:rsidRPr="00C6187C" w:rsidRDefault="00F1464C" w:rsidP="0053559B">
      <w:pPr>
        <w:pStyle w:val="Level1"/>
        <w:tabs>
          <w:tab w:val="clear" w:pos="360"/>
          <w:tab w:val="left" w:pos="-1440"/>
        </w:tabs>
        <w:ind w:left="0" w:firstLine="0"/>
        <w:jc w:val="both"/>
      </w:pPr>
      <w:r>
        <w:rPr>
          <w:b/>
          <w:u w:val="single"/>
        </w:rPr>
        <w:t>Memoranda</w:t>
      </w:r>
      <w:r w:rsidR="00602830" w:rsidRPr="00C6187C">
        <w:rPr>
          <w:b/>
          <w:u w:val="single"/>
        </w:rPr>
        <w:t xml:space="preserve"> </w:t>
      </w:r>
      <w:r w:rsidR="00E814C7" w:rsidRPr="00C6187C">
        <w:rPr>
          <w:b/>
          <w:u w:val="single"/>
        </w:rPr>
        <w:t>of Law/Trial</w:t>
      </w:r>
      <w:r w:rsidR="00602830" w:rsidRPr="00C6187C">
        <w:rPr>
          <w:b/>
          <w:u w:val="single"/>
        </w:rPr>
        <w:t xml:space="preserve"> or Hearing</w:t>
      </w:r>
      <w:r w:rsidR="00E814C7" w:rsidRPr="00C6187C">
        <w:rPr>
          <w:b/>
          <w:u w:val="single"/>
        </w:rPr>
        <w:t xml:space="preserve"> Brief</w:t>
      </w:r>
      <w:r w:rsidR="00602830" w:rsidRPr="00C6187C">
        <w:rPr>
          <w:b/>
          <w:u w:val="single"/>
        </w:rPr>
        <w:t>s</w:t>
      </w:r>
      <w:r w:rsidR="00E814C7" w:rsidRPr="000165DD">
        <w:rPr>
          <w:b/>
        </w:rPr>
        <w:t>:</w:t>
      </w:r>
      <w:r w:rsidR="00E814C7" w:rsidRPr="000165DD">
        <w:t xml:space="preserve"> </w:t>
      </w:r>
      <w:r w:rsidR="00E814C7" w:rsidRPr="00C6187C">
        <w:t xml:space="preserve">Any </w:t>
      </w:r>
      <w:r w:rsidR="00602830" w:rsidRPr="00C6187C">
        <w:t>Memorandum</w:t>
      </w:r>
      <w:r w:rsidR="00E814C7" w:rsidRPr="00C6187C">
        <w:t xml:space="preserve"> of Law</w:t>
      </w:r>
      <w:r w:rsidR="00602830" w:rsidRPr="00C6187C">
        <w:t xml:space="preserve">, Trial Brief, or Hearing Brief </w:t>
      </w:r>
      <w:r w:rsidR="00E814C7" w:rsidRPr="00C6187C">
        <w:t xml:space="preserve">shall be submitted to the Judge or </w:t>
      </w:r>
      <w:r w:rsidR="008B6FE5">
        <w:t>Judge’s Chambers at least three (3</w:t>
      </w:r>
      <w:r w:rsidR="00E814C7" w:rsidRPr="00C6187C">
        <w:t xml:space="preserve">) </w:t>
      </w:r>
      <w:r w:rsidR="008B6FE5">
        <w:t>business</w:t>
      </w:r>
      <w:r w:rsidR="00E814C7" w:rsidRPr="00C6187C">
        <w:t xml:space="preserve"> days prior to the </w:t>
      </w:r>
      <w:r w:rsidR="009E6D42" w:rsidRPr="00C6187C">
        <w:t xml:space="preserve">date of the hearing or the </w:t>
      </w:r>
      <w:r w:rsidR="00E814C7" w:rsidRPr="00C6187C">
        <w:t xml:space="preserve">first day of the trial period for which your case has been scheduled.  Such a Memorandum or Brief should not be longer than ten (10) pages and should contain any disputed legal issues for consideration by the Court.    Do not submit lengthy notebooks with case law and exhibits to the judge prior to </w:t>
      </w:r>
      <w:r w:rsidR="00FB2A34" w:rsidRPr="00C6187C">
        <w:t xml:space="preserve">hearing or the </w:t>
      </w:r>
      <w:r w:rsidR="00E814C7" w:rsidRPr="00C6187C">
        <w:t xml:space="preserve">trial.  They will not be accepted. However, notebooks which contain case law and exhibits may be presented to the judge for reference during the </w:t>
      </w:r>
      <w:r w:rsidR="00FB2A34" w:rsidRPr="00C6187C">
        <w:t xml:space="preserve">hearing or the </w:t>
      </w:r>
      <w:r w:rsidR="00E814C7" w:rsidRPr="00C6187C">
        <w:t>trial.</w:t>
      </w:r>
    </w:p>
    <w:p w:rsidR="005D681F" w:rsidRPr="00C6187C" w:rsidRDefault="005D681F" w:rsidP="0053559B">
      <w:pPr>
        <w:jc w:val="both"/>
        <w:rPr>
          <w:sz w:val="24"/>
          <w:szCs w:val="24"/>
        </w:rPr>
      </w:pPr>
    </w:p>
    <w:p w:rsidR="005D681F" w:rsidRPr="00C6187C" w:rsidRDefault="005D681F" w:rsidP="0053559B">
      <w:pPr>
        <w:jc w:val="both"/>
        <w:rPr>
          <w:sz w:val="24"/>
          <w:szCs w:val="24"/>
        </w:rPr>
      </w:pPr>
      <w:r w:rsidRPr="000165DD">
        <w:rPr>
          <w:b/>
          <w:bCs/>
          <w:sz w:val="24"/>
          <w:szCs w:val="24"/>
          <w:u w:val="single"/>
        </w:rPr>
        <w:t>M</w:t>
      </w:r>
      <w:r w:rsidR="000165DD" w:rsidRPr="000165DD">
        <w:rPr>
          <w:b/>
          <w:bCs/>
          <w:sz w:val="24"/>
          <w:szCs w:val="24"/>
          <w:u w:val="single"/>
        </w:rPr>
        <w:t>iscellaneous</w:t>
      </w:r>
      <w:r w:rsidRPr="00C6187C">
        <w:rPr>
          <w:b/>
          <w:bCs/>
          <w:sz w:val="24"/>
          <w:szCs w:val="24"/>
        </w:rPr>
        <w:t>:</w:t>
      </w:r>
      <w:r w:rsidRPr="00C6187C">
        <w:rPr>
          <w:sz w:val="24"/>
          <w:szCs w:val="24"/>
        </w:rPr>
        <w:t xml:space="preserve"> Please </w:t>
      </w:r>
      <w:r w:rsidR="008F34FA" w:rsidRPr="00C6187C">
        <w:rPr>
          <w:sz w:val="24"/>
          <w:szCs w:val="24"/>
        </w:rPr>
        <w:t>include</w:t>
      </w:r>
      <w:r w:rsidRPr="00C6187C">
        <w:rPr>
          <w:sz w:val="24"/>
          <w:szCs w:val="24"/>
        </w:rPr>
        <w:t xml:space="preserve"> a </w:t>
      </w:r>
      <w:r w:rsidR="008F34FA" w:rsidRPr="00C6187C">
        <w:rPr>
          <w:sz w:val="24"/>
          <w:szCs w:val="24"/>
        </w:rPr>
        <w:t xml:space="preserve">cover </w:t>
      </w:r>
      <w:r w:rsidRPr="00C6187C">
        <w:rPr>
          <w:sz w:val="24"/>
          <w:szCs w:val="24"/>
        </w:rPr>
        <w:t>letter</w:t>
      </w:r>
      <w:r w:rsidR="008F34FA" w:rsidRPr="00C6187C">
        <w:rPr>
          <w:sz w:val="24"/>
          <w:szCs w:val="24"/>
        </w:rPr>
        <w:t xml:space="preserve"> explaining your request</w:t>
      </w:r>
      <w:r w:rsidRPr="00C6187C">
        <w:rPr>
          <w:sz w:val="24"/>
          <w:szCs w:val="24"/>
        </w:rPr>
        <w:t xml:space="preserve"> with all pleadings </w:t>
      </w:r>
      <w:r w:rsidR="00624544" w:rsidRPr="00C6187C">
        <w:rPr>
          <w:sz w:val="24"/>
          <w:szCs w:val="24"/>
        </w:rPr>
        <w:t xml:space="preserve">or orders </w:t>
      </w:r>
      <w:r w:rsidRPr="00C6187C">
        <w:rPr>
          <w:sz w:val="24"/>
          <w:szCs w:val="24"/>
        </w:rPr>
        <w:t xml:space="preserve">sent to our office. You know what you want - we can only guess when an unexplained pleading </w:t>
      </w:r>
      <w:r w:rsidR="00624544" w:rsidRPr="00C6187C">
        <w:rPr>
          <w:sz w:val="24"/>
          <w:szCs w:val="24"/>
        </w:rPr>
        <w:t xml:space="preserve">or order </w:t>
      </w:r>
      <w:r w:rsidRPr="00C6187C">
        <w:rPr>
          <w:sz w:val="24"/>
          <w:szCs w:val="24"/>
        </w:rPr>
        <w:t>comes in a month or so after the proceeding to which it relates.  In most cases, the unexplained pleading will receive no action or be discarded.</w:t>
      </w:r>
    </w:p>
    <w:p w:rsidR="005D681F" w:rsidRPr="00C6187C" w:rsidRDefault="005D681F" w:rsidP="0053559B">
      <w:pPr>
        <w:jc w:val="both"/>
        <w:rPr>
          <w:sz w:val="24"/>
          <w:szCs w:val="24"/>
        </w:rPr>
      </w:pPr>
    </w:p>
    <w:p w:rsidR="0023337E" w:rsidRPr="00C6187C" w:rsidRDefault="005D681F" w:rsidP="008B6FE5">
      <w:pPr>
        <w:jc w:val="both"/>
        <w:rPr>
          <w:sz w:val="24"/>
          <w:szCs w:val="24"/>
        </w:rPr>
      </w:pPr>
      <w:r w:rsidRPr="00C6187C">
        <w:rPr>
          <w:sz w:val="24"/>
          <w:szCs w:val="24"/>
        </w:rPr>
        <w:t>Thanks for your cooperation!</w:t>
      </w:r>
    </w:p>
    <w:sectPr w:rsidR="0023337E" w:rsidRPr="00C6187C" w:rsidSect="0008493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071" w:rsidRDefault="00295071" w:rsidP="002B5AD5">
      <w:r>
        <w:separator/>
      </w:r>
    </w:p>
  </w:endnote>
  <w:endnote w:type="continuationSeparator" w:id="0">
    <w:p w:rsidR="00295071" w:rsidRDefault="00295071" w:rsidP="002B5AD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5F8" w:rsidRDefault="003025F8">
    <w:pPr>
      <w:pStyle w:val="Footer"/>
      <w:jc w:val="center"/>
    </w:pPr>
    <w:fldSimple w:instr=" PAGE   \* MERGEFORMAT ">
      <w:r w:rsidR="00505573">
        <w:rPr>
          <w:noProof/>
        </w:rPr>
        <w:t>2</w:t>
      </w:r>
    </w:fldSimple>
  </w:p>
  <w:p w:rsidR="003025F8" w:rsidRDefault="003025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071" w:rsidRDefault="00295071" w:rsidP="002B5AD5">
      <w:r>
        <w:separator/>
      </w:r>
    </w:p>
  </w:footnote>
  <w:footnote w:type="continuationSeparator" w:id="0">
    <w:p w:rsidR="00295071" w:rsidRDefault="00295071" w:rsidP="002B5A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5F8" w:rsidRDefault="003025F8">
    <w:pPr>
      <w:pStyle w:val="Header"/>
    </w:pPr>
  </w:p>
  <w:p w:rsidR="003025F8" w:rsidRDefault="003025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C6E82"/>
    <w:multiLevelType w:val="hybridMultilevel"/>
    <w:tmpl w:val="815E5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1E4600"/>
    <w:multiLevelType w:val="hybridMultilevel"/>
    <w:tmpl w:val="503EC456"/>
    <w:lvl w:ilvl="0" w:tplc="26F4BCE6">
      <w:start w:val="1"/>
      <w:numFmt w:val="low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5D681F"/>
    <w:rsid w:val="0000093E"/>
    <w:rsid w:val="000165DD"/>
    <w:rsid w:val="000232EF"/>
    <w:rsid w:val="000464AD"/>
    <w:rsid w:val="0006112D"/>
    <w:rsid w:val="000701FE"/>
    <w:rsid w:val="00082A61"/>
    <w:rsid w:val="00084937"/>
    <w:rsid w:val="00092667"/>
    <w:rsid w:val="00092CA7"/>
    <w:rsid w:val="000B4050"/>
    <w:rsid w:val="000B456F"/>
    <w:rsid w:val="000B5121"/>
    <w:rsid w:val="000D66B8"/>
    <w:rsid w:val="000E7D40"/>
    <w:rsid w:val="000F2915"/>
    <w:rsid w:val="00120A43"/>
    <w:rsid w:val="00135952"/>
    <w:rsid w:val="00143EB8"/>
    <w:rsid w:val="00150CEF"/>
    <w:rsid w:val="001637B6"/>
    <w:rsid w:val="001778EC"/>
    <w:rsid w:val="001855DB"/>
    <w:rsid w:val="00191E3B"/>
    <w:rsid w:val="001A7418"/>
    <w:rsid w:val="001B2059"/>
    <w:rsid w:val="001B42BD"/>
    <w:rsid w:val="001B723D"/>
    <w:rsid w:val="001D6695"/>
    <w:rsid w:val="001E0542"/>
    <w:rsid w:val="001E2628"/>
    <w:rsid w:val="001E6D77"/>
    <w:rsid w:val="002013F8"/>
    <w:rsid w:val="00203408"/>
    <w:rsid w:val="0021238D"/>
    <w:rsid w:val="00222ED4"/>
    <w:rsid w:val="0023337E"/>
    <w:rsid w:val="0023576A"/>
    <w:rsid w:val="002442B2"/>
    <w:rsid w:val="0026137D"/>
    <w:rsid w:val="00261CA5"/>
    <w:rsid w:val="00295071"/>
    <w:rsid w:val="002970D4"/>
    <w:rsid w:val="002B5AD5"/>
    <w:rsid w:val="002C7A48"/>
    <w:rsid w:val="002D012C"/>
    <w:rsid w:val="002E6D33"/>
    <w:rsid w:val="002F0A4E"/>
    <w:rsid w:val="002F441D"/>
    <w:rsid w:val="002F7FC7"/>
    <w:rsid w:val="003025F8"/>
    <w:rsid w:val="003137FA"/>
    <w:rsid w:val="00321431"/>
    <w:rsid w:val="00325AF8"/>
    <w:rsid w:val="00330B66"/>
    <w:rsid w:val="00355E7C"/>
    <w:rsid w:val="00363E0D"/>
    <w:rsid w:val="00380F4A"/>
    <w:rsid w:val="003A5920"/>
    <w:rsid w:val="003B328A"/>
    <w:rsid w:val="003C12E5"/>
    <w:rsid w:val="0041531C"/>
    <w:rsid w:val="00434818"/>
    <w:rsid w:val="00444E1E"/>
    <w:rsid w:val="00446D4B"/>
    <w:rsid w:val="00450F9D"/>
    <w:rsid w:val="00472483"/>
    <w:rsid w:val="004A40C7"/>
    <w:rsid w:val="004B559B"/>
    <w:rsid w:val="004E18F9"/>
    <w:rsid w:val="004F53C0"/>
    <w:rsid w:val="00505573"/>
    <w:rsid w:val="00506B7A"/>
    <w:rsid w:val="00506F0D"/>
    <w:rsid w:val="005109C6"/>
    <w:rsid w:val="0051277B"/>
    <w:rsid w:val="00513FC8"/>
    <w:rsid w:val="00531F3E"/>
    <w:rsid w:val="0053559B"/>
    <w:rsid w:val="005359E6"/>
    <w:rsid w:val="00561EB3"/>
    <w:rsid w:val="005812AD"/>
    <w:rsid w:val="0059000A"/>
    <w:rsid w:val="0059256C"/>
    <w:rsid w:val="005A1857"/>
    <w:rsid w:val="005B7DB9"/>
    <w:rsid w:val="005D681F"/>
    <w:rsid w:val="005E6FF0"/>
    <w:rsid w:val="005F521A"/>
    <w:rsid w:val="00602830"/>
    <w:rsid w:val="00606FDD"/>
    <w:rsid w:val="00607941"/>
    <w:rsid w:val="00624544"/>
    <w:rsid w:val="00633F3E"/>
    <w:rsid w:val="00641D23"/>
    <w:rsid w:val="0064734F"/>
    <w:rsid w:val="00652546"/>
    <w:rsid w:val="00652859"/>
    <w:rsid w:val="00653479"/>
    <w:rsid w:val="00691D92"/>
    <w:rsid w:val="006A2091"/>
    <w:rsid w:val="006B4B96"/>
    <w:rsid w:val="006C4036"/>
    <w:rsid w:val="006D42E7"/>
    <w:rsid w:val="006E27F5"/>
    <w:rsid w:val="006E55E0"/>
    <w:rsid w:val="006E67E3"/>
    <w:rsid w:val="006F30A2"/>
    <w:rsid w:val="006F566C"/>
    <w:rsid w:val="00702012"/>
    <w:rsid w:val="00710852"/>
    <w:rsid w:val="0072588F"/>
    <w:rsid w:val="00747487"/>
    <w:rsid w:val="00753959"/>
    <w:rsid w:val="00760183"/>
    <w:rsid w:val="00760D9D"/>
    <w:rsid w:val="00762601"/>
    <w:rsid w:val="00763967"/>
    <w:rsid w:val="007A39F7"/>
    <w:rsid w:val="007B0AE4"/>
    <w:rsid w:val="007D0B1E"/>
    <w:rsid w:val="007D7579"/>
    <w:rsid w:val="007E14D9"/>
    <w:rsid w:val="007E2D57"/>
    <w:rsid w:val="007E673D"/>
    <w:rsid w:val="007F3584"/>
    <w:rsid w:val="00803368"/>
    <w:rsid w:val="008135AC"/>
    <w:rsid w:val="00821E30"/>
    <w:rsid w:val="0082491B"/>
    <w:rsid w:val="00825A83"/>
    <w:rsid w:val="0083345A"/>
    <w:rsid w:val="0084358C"/>
    <w:rsid w:val="00847F3A"/>
    <w:rsid w:val="0085088B"/>
    <w:rsid w:val="00862D5D"/>
    <w:rsid w:val="008843C6"/>
    <w:rsid w:val="00893765"/>
    <w:rsid w:val="00893A37"/>
    <w:rsid w:val="008B6FE5"/>
    <w:rsid w:val="008C2CF1"/>
    <w:rsid w:val="008F34FA"/>
    <w:rsid w:val="008F6B1C"/>
    <w:rsid w:val="00906AA1"/>
    <w:rsid w:val="00925CAE"/>
    <w:rsid w:val="00941002"/>
    <w:rsid w:val="00941711"/>
    <w:rsid w:val="009462EA"/>
    <w:rsid w:val="0097366F"/>
    <w:rsid w:val="0098539F"/>
    <w:rsid w:val="009A3F0F"/>
    <w:rsid w:val="009B6161"/>
    <w:rsid w:val="009B621F"/>
    <w:rsid w:val="009C0C42"/>
    <w:rsid w:val="009C1A1F"/>
    <w:rsid w:val="009D3044"/>
    <w:rsid w:val="009D478A"/>
    <w:rsid w:val="009E609A"/>
    <w:rsid w:val="009E6D42"/>
    <w:rsid w:val="00A02E62"/>
    <w:rsid w:val="00A142C9"/>
    <w:rsid w:val="00A317C1"/>
    <w:rsid w:val="00A35A34"/>
    <w:rsid w:val="00A51660"/>
    <w:rsid w:val="00A60698"/>
    <w:rsid w:val="00A63ECF"/>
    <w:rsid w:val="00A77E7D"/>
    <w:rsid w:val="00AD45DF"/>
    <w:rsid w:val="00AF4603"/>
    <w:rsid w:val="00B04C25"/>
    <w:rsid w:val="00B3760E"/>
    <w:rsid w:val="00B41E32"/>
    <w:rsid w:val="00B50B14"/>
    <w:rsid w:val="00B553C8"/>
    <w:rsid w:val="00B63FE5"/>
    <w:rsid w:val="00B7165B"/>
    <w:rsid w:val="00B75D5C"/>
    <w:rsid w:val="00B941E7"/>
    <w:rsid w:val="00B96BB6"/>
    <w:rsid w:val="00BC0BAE"/>
    <w:rsid w:val="00BC4BCA"/>
    <w:rsid w:val="00BE3B06"/>
    <w:rsid w:val="00BF24DC"/>
    <w:rsid w:val="00C40EAC"/>
    <w:rsid w:val="00C44B1E"/>
    <w:rsid w:val="00C530A1"/>
    <w:rsid w:val="00C6187C"/>
    <w:rsid w:val="00C95E43"/>
    <w:rsid w:val="00CB1B1B"/>
    <w:rsid w:val="00CC1DE4"/>
    <w:rsid w:val="00CD3D95"/>
    <w:rsid w:val="00CE313E"/>
    <w:rsid w:val="00D03988"/>
    <w:rsid w:val="00D16A9C"/>
    <w:rsid w:val="00D373B6"/>
    <w:rsid w:val="00D84FEF"/>
    <w:rsid w:val="00DA36C3"/>
    <w:rsid w:val="00DB46B5"/>
    <w:rsid w:val="00DB6B7F"/>
    <w:rsid w:val="00DE51FC"/>
    <w:rsid w:val="00DF3B79"/>
    <w:rsid w:val="00DF4F18"/>
    <w:rsid w:val="00DF5E86"/>
    <w:rsid w:val="00E060A9"/>
    <w:rsid w:val="00E30639"/>
    <w:rsid w:val="00E53D1B"/>
    <w:rsid w:val="00E60925"/>
    <w:rsid w:val="00E814C7"/>
    <w:rsid w:val="00E833E0"/>
    <w:rsid w:val="00E94713"/>
    <w:rsid w:val="00EB69CE"/>
    <w:rsid w:val="00EC6775"/>
    <w:rsid w:val="00EE7CC5"/>
    <w:rsid w:val="00EE7F6C"/>
    <w:rsid w:val="00EF57A5"/>
    <w:rsid w:val="00EF7B0F"/>
    <w:rsid w:val="00F0441E"/>
    <w:rsid w:val="00F05DA7"/>
    <w:rsid w:val="00F06610"/>
    <w:rsid w:val="00F1464C"/>
    <w:rsid w:val="00F24628"/>
    <w:rsid w:val="00F3654F"/>
    <w:rsid w:val="00F72C23"/>
    <w:rsid w:val="00F730B4"/>
    <w:rsid w:val="00F73551"/>
    <w:rsid w:val="00F73A5A"/>
    <w:rsid w:val="00F74907"/>
    <w:rsid w:val="00F77A60"/>
    <w:rsid w:val="00F97A12"/>
    <w:rsid w:val="00FB2A34"/>
    <w:rsid w:val="00FC36A6"/>
    <w:rsid w:val="00FC4F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81F"/>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80F4A"/>
    <w:rPr>
      <w:color w:val="0000FF"/>
      <w:u w:val="single"/>
    </w:rPr>
  </w:style>
  <w:style w:type="paragraph" w:styleId="Header">
    <w:name w:val="header"/>
    <w:basedOn w:val="Normal"/>
    <w:link w:val="HeaderChar"/>
    <w:uiPriority w:val="99"/>
    <w:unhideWhenUsed/>
    <w:rsid w:val="002B5AD5"/>
    <w:pPr>
      <w:tabs>
        <w:tab w:val="center" w:pos="4680"/>
        <w:tab w:val="right" w:pos="9360"/>
      </w:tabs>
    </w:pPr>
  </w:style>
  <w:style w:type="character" w:customStyle="1" w:styleId="HeaderChar">
    <w:name w:val="Header Char"/>
    <w:link w:val="Header"/>
    <w:uiPriority w:val="99"/>
    <w:rsid w:val="002B5AD5"/>
    <w:rPr>
      <w:rFonts w:ascii="Times New Roman" w:hAnsi="Times New Roman" w:cs="Times New Roman"/>
      <w:sz w:val="20"/>
      <w:szCs w:val="20"/>
    </w:rPr>
  </w:style>
  <w:style w:type="paragraph" w:styleId="Footer">
    <w:name w:val="footer"/>
    <w:basedOn w:val="Normal"/>
    <w:link w:val="FooterChar"/>
    <w:uiPriority w:val="99"/>
    <w:unhideWhenUsed/>
    <w:rsid w:val="002B5AD5"/>
    <w:pPr>
      <w:tabs>
        <w:tab w:val="center" w:pos="4680"/>
        <w:tab w:val="right" w:pos="9360"/>
      </w:tabs>
    </w:pPr>
  </w:style>
  <w:style w:type="character" w:customStyle="1" w:styleId="FooterChar">
    <w:name w:val="Footer Char"/>
    <w:link w:val="Footer"/>
    <w:uiPriority w:val="99"/>
    <w:rsid w:val="002B5AD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2B5AD5"/>
    <w:rPr>
      <w:rFonts w:ascii="Tahoma" w:hAnsi="Tahoma" w:cs="Tahoma"/>
      <w:sz w:val="16"/>
      <w:szCs w:val="16"/>
    </w:rPr>
  </w:style>
  <w:style w:type="character" w:customStyle="1" w:styleId="BalloonTextChar">
    <w:name w:val="Balloon Text Char"/>
    <w:link w:val="BalloonText"/>
    <w:uiPriority w:val="99"/>
    <w:semiHidden/>
    <w:rsid w:val="002B5AD5"/>
    <w:rPr>
      <w:rFonts w:ascii="Tahoma" w:hAnsi="Tahoma" w:cs="Tahoma"/>
      <w:sz w:val="16"/>
      <w:szCs w:val="16"/>
    </w:rPr>
  </w:style>
  <w:style w:type="paragraph" w:styleId="ListParagraph">
    <w:name w:val="List Paragraph"/>
    <w:basedOn w:val="Normal"/>
    <w:uiPriority w:val="34"/>
    <w:qFormat/>
    <w:rsid w:val="00BC4BCA"/>
    <w:pPr>
      <w:ind w:left="720"/>
      <w:contextualSpacing/>
    </w:pPr>
  </w:style>
  <w:style w:type="paragraph" w:customStyle="1" w:styleId="Level1">
    <w:name w:val="Level 1"/>
    <w:basedOn w:val="Normal"/>
    <w:rsid w:val="00E814C7"/>
    <w:pPr>
      <w:widowControl w:val="0"/>
      <w:tabs>
        <w:tab w:val="num" w:pos="360"/>
      </w:tabs>
      <w:ind w:left="1440" w:hanging="720"/>
      <w:outlineLvl w:val="0"/>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cjis20.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cjis20.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urtcall.com." TargetMode="External"/><Relationship Id="rId4" Type="http://schemas.openxmlformats.org/officeDocument/2006/relationships/settings" Target="settings.xml"/><Relationship Id="rId9" Type="http://schemas.openxmlformats.org/officeDocument/2006/relationships/hyperlink" Target="mailto:dshepherd@ca.cjis20.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440AB-6B69-4958-83C4-1154009D3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2914</Words>
  <Characters>11920</Characters>
  <Application>Microsoft Office Word</Application>
  <DocSecurity>0</DocSecurity>
  <Lines>993</Lines>
  <Paragraphs>741</Paragraphs>
  <ScaleCrop>false</ScaleCrop>
  <HeadingPairs>
    <vt:vector size="2" baseType="variant">
      <vt:variant>
        <vt:lpstr>Title</vt:lpstr>
      </vt:variant>
      <vt:variant>
        <vt:i4>1</vt:i4>
      </vt:variant>
    </vt:vector>
  </HeadingPairs>
  <TitlesOfParts>
    <vt:vector size="1" baseType="lpstr">
      <vt:lpstr/>
    </vt:vector>
  </TitlesOfParts>
  <Company>20th Judicial Circuit Court Administration</Company>
  <LinksUpToDate>false</LinksUpToDate>
  <CharactersWithSpaces>14093</CharactersWithSpaces>
  <SharedDoc>false</SharedDoc>
  <HLinks>
    <vt:vector size="24" baseType="variant">
      <vt:variant>
        <vt:i4>4653141</vt:i4>
      </vt:variant>
      <vt:variant>
        <vt:i4>9</vt:i4>
      </vt:variant>
      <vt:variant>
        <vt:i4>0</vt:i4>
      </vt:variant>
      <vt:variant>
        <vt:i4>5</vt:i4>
      </vt:variant>
      <vt:variant>
        <vt:lpwstr>http://www.ca.cjis20.org/</vt:lpwstr>
      </vt:variant>
      <vt:variant>
        <vt:lpwstr/>
      </vt:variant>
      <vt:variant>
        <vt:i4>6619181</vt:i4>
      </vt:variant>
      <vt:variant>
        <vt:i4>6</vt:i4>
      </vt:variant>
      <vt:variant>
        <vt:i4>0</vt:i4>
      </vt:variant>
      <vt:variant>
        <vt:i4>5</vt:i4>
      </vt:variant>
      <vt:variant>
        <vt:lpwstr>http://www.courtcall.com./</vt:lpwstr>
      </vt:variant>
      <vt:variant>
        <vt:lpwstr/>
      </vt:variant>
      <vt:variant>
        <vt:i4>7536643</vt:i4>
      </vt:variant>
      <vt:variant>
        <vt:i4>3</vt:i4>
      </vt:variant>
      <vt:variant>
        <vt:i4>0</vt:i4>
      </vt:variant>
      <vt:variant>
        <vt:i4>5</vt:i4>
      </vt:variant>
      <vt:variant>
        <vt:lpwstr>mailto:dshepherd@ca.cjis20.org</vt:lpwstr>
      </vt:variant>
      <vt:variant>
        <vt:lpwstr/>
      </vt:variant>
      <vt:variant>
        <vt:i4>4653141</vt:i4>
      </vt:variant>
      <vt:variant>
        <vt:i4>0</vt:i4>
      </vt:variant>
      <vt:variant>
        <vt:i4>0</vt:i4>
      </vt:variant>
      <vt:variant>
        <vt:i4>5</vt:i4>
      </vt:variant>
      <vt:variant>
        <vt:lpwstr>http://www.ca.cjis20.org/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lanettet</dc:creator>
  <cp:lastModifiedBy>Greg Morris</cp:lastModifiedBy>
  <cp:revision>2</cp:revision>
  <cp:lastPrinted>2014-09-04T20:34:00Z</cp:lastPrinted>
  <dcterms:created xsi:type="dcterms:W3CDTF">2014-12-10T15:21:00Z</dcterms:created>
  <dcterms:modified xsi:type="dcterms:W3CDTF">2014-12-10T15:21:00Z</dcterms:modified>
</cp:coreProperties>
</file>