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24C" w:rsidRPr="00902A60" w:rsidRDefault="00902A60" w:rsidP="00902A60">
      <w:pPr>
        <w:jc w:val="center"/>
        <w:rPr>
          <w:color w:val="4472C4" w:themeColor="accent5"/>
          <w:sz w:val="24"/>
          <w:szCs w:val="24"/>
        </w:rPr>
      </w:pPr>
      <w:r w:rsidRPr="00902A60">
        <w:rPr>
          <w:color w:val="4472C4" w:themeColor="accent5"/>
          <w:sz w:val="24"/>
          <w:szCs w:val="24"/>
        </w:rPr>
        <w:t xml:space="preserve">HOW TO BECOME A </w:t>
      </w:r>
      <w:r w:rsidRPr="00902A60">
        <w:rPr>
          <w:color w:val="0070C0"/>
          <w:sz w:val="24"/>
          <w:szCs w:val="24"/>
        </w:rPr>
        <w:t>CONTRACT</w:t>
      </w:r>
      <w:r w:rsidRPr="00902A60">
        <w:rPr>
          <w:color w:val="4472C4" w:themeColor="accent5"/>
          <w:sz w:val="24"/>
          <w:szCs w:val="24"/>
        </w:rPr>
        <w:t xml:space="preserve"> MEDIATOR FOR THE TWENTIETH </w:t>
      </w:r>
      <w:r w:rsidR="002F75AA">
        <w:rPr>
          <w:color w:val="4472C4" w:themeColor="accent5"/>
          <w:sz w:val="24"/>
          <w:szCs w:val="24"/>
        </w:rPr>
        <w:t>JUDICIAL</w:t>
      </w:r>
      <w:bookmarkStart w:id="0" w:name="_GoBack"/>
      <w:bookmarkEnd w:id="0"/>
      <w:r w:rsidRPr="00902A60">
        <w:rPr>
          <w:color w:val="4472C4" w:themeColor="accent5"/>
          <w:sz w:val="24"/>
          <w:szCs w:val="24"/>
        </w:rPr>
        <w:t>CIRCUIT</w:t>
      </w:r>
    </w:p>
    <w:p w:rsidR="00902A60" w:rsidRPr="00902A60" w:rsidRDefault="00902A60" w:rsidP="00902A60">
      <w:pPr>
        <w:rPr>
          <w:b/>
          <w:color w:val="0070C0"/>
          <w:u w:val="single"/>
        </w:rPr>
      </w:pPr>
      <w:r w:rsidRPr="00902A60">
        <w:rPr>
          <w:color w:val="0070C0"/>
        </w:rPr>
        <w:t>Thank you for your interest in becoming a contract mediator for the 20th Judicial Circuit. Please complete the attached Mediator Application and the Request for Contract forms and return to</w:t>
      </w:r>
      <w:r>
        <w:rPr>
          <w:color w:val="0070C0"/>
        </w:rPr>
        <w:t xml:space="preserve"> THE Lee County ADR (Mediation) office </w:t>
      </w:r>
      <w:r w:rsidRPr="00902A60">
        <w:rPr>
          <w:color w:val="0070C0"/>
        </w:rPr>
        <w:t xml:space="preserve">by email </w:t>
      </w:r>
      <w:r>
        <w:rPr>
          <w:color w:val="0070C0"/>
        </w:rPr>
        <w:t xml:space="preserve">at </w:t>
      </w:r>
      <w:hyperlink r:id="rId4" w:history="1">
        <w:r w:rsidRPr="00250D96">
          <w:rPr>
            <w:rStyle w:val="Hyperlink"/>
          </w:rPr>
          <w:t>L2@ca.cjis20.org</w:t>
        </w:r>
      </w:hyperlink>
      <w:r>
        <w:rPr>
          <w:color w:val="0070C0"/>
        </w:rPr>
        <w:t xml:space="preserve"> </w:t>
      </w:r>
      <w:r w:rsidRPr="00902A60">
        <w:rPr>
          <w:color w:val="0070C0"/>
        </w:rPr>
        <w:t>along with the required documentation. If you are requesting the contract for county, family or dependency cases you must comply with the Vendor Registration requirements as indicated on the Request for Contract form, the instructions are included with the request form.  Your application and request will not be processed until all require</w:t>
      </w:r>
      <w:r>
        <w:rPr>
          <w:color w:val="0070C0"/>
        </w:rPr>
        <w:t xml:space="preserve">ments have been met. Once the </w:t>
      </w:r>
      <w:r w:rsidRPr="00902A60">
        <w:rPr>
          <w:color w:val="0070C0"/>
        </w:rPr>
        <w:t xml:space="preserve">received the completed packet and verified that the information is correct and complete, it will be forwarded to the Courts Administrative Office. You will then receive a contract by email, which must be completed, signed and returned to that office. Please see AO 1.16 (Mediation) on our website at </w:t>
      </w:r>
      <w:hyperlink r:id="rId5" w:tgtFrame="_blank" w:history="1">
        <w:r w:rsidRPr="00902A60">
          <w:rPr>
            <w:rStyle w:val="Hyperlink"/>
            <w:color w:val="0070C0"/>
          </w:rPr>
          <w:t>http://www.ca.cjis20.org/home.aspx</w:t>
        </w:r>
      </w:hyperlink>
      <w:r w:rsidRPr="00902A60">
        <w:rPr>
          <w:color w:val="0070C0"/>
        </w:rPr>
        <w:t xml:space="preserve"> to review our rules and fees for mediators. Due to the large number of mediators on our contract list, there is no guarantee as to how many or if any cases a mediator will be assigned</w:t>
      </w:r>
      <w:proofErr w:type="gramStart"/>
      <w:r w:rsidRPr="00902A60">
        <w:rPr>
          <w:color w:val="0070C0"/>
        </w:rPr>
        <w:t>..</w:t>
      </w:r>
      <w:proofErr w:type="gramEnd"/>
      <w:r w:rsidRPr="00902A60">
        <w:rPr>
          <w:color w:val="0070C0"/>
        </w:rPr>
        <w:t xml:space="preserve"> You should also be aware that mediations might be required to be in person in the county in which the case is filed. </w:t>
      </w:r>
      <w:r w:rsidRPr="00902A60">
        <w:rPr>
          <w:b/>
          <w:color w:val="0070C0"/>
          <w:u w:val="single"/>
        </w:rPr>
        <w:t>Please do not apply if you are unwilling or unable to conduct in-person mediations in the respective counties. We do not accept applications for Zoom/remote only participants in the court program.</w:t>
      </w:r>
    </w:p>
    <w:p w:rsidR="00902A60" w:rsidRDefault="00902A60" w:rsidP="00902A60">
      <w:pPr>
        <w:rPr>
          <w:b/>
          <w:color w:val="2F5496" w:themeColor="accent5" w:themeShade="BF"/>
          <w:u w:val="single"/>
        </w:rPr>
      </w:pPr>
    </w:p>
    <w:p w:rsidR="00902A60" w:rsidRPr="00902A60" w:rsidRDefault="00902A60">
      <w:pPr>
        <w:rPr>
          <w:sz w:val="24"/>
          <w:szCs w:val="24"/>
        </w:rPr>
      </w:pPr>
    </w:p>
    <w:sectPr w:rsidR="00902A60" w:rsidRPr="00902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60"/>
    <w:rsid w:val="002F75AA"/>
    <w:rsid w:val="00902A60"/>
    <w:rsid w:val="00C6324C"/>
    <w:rsid w:val="00F3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FF10"/>
  <w15:chartTrackingRefBased/>
  <w15:docId w15:val="{46A29048-1BF3-453D-A685-10CD1282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31FA2"/>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character" w:styleId="Hyperlink">
    <w:name w:val="Hyperlink"/>
    <w:basedOn w:val="DefaultParagraphFont"/>
    <w:uiPriority w:val="99"/>
    <w:unhideWhenUsed/>
    <w:rsid w:val="00902A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cjis20.org/home.aspx" TargetMode="External"/><Relationship Id="rId4" Type="http://schemas.openxmlformats.org/officeDocument/2006/relationships/hyperlink" Target="mailto:L2@ca.cjis2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20th Judicial Circuit Court</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Jack</dc:creator>
  <cp:keywords/>
  <dc:description/>
  <cp:lastModifiedBy>Hughes, Jack</cp:lastModifiedBy>
  <cp:revision>2</cp:revision>
  <dcterms:created xsi:type="dcterms:W3CDTF">2025-02-10T16:47:00Z</dcterms:created>
  <dcterms:modified xsi:type="dcterms:W3CDTF">2025-02-10T17:12:00Z</dcterms:modified>
</cp:coreProperties>
</file>