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10FE8" w14:textId="77777777" w:rsidR="00D61414" w:rsidRDefault="00D61414" w:rsidP="00D61414">
      <w:pPr>
        <w:spacing w:after="0" w:line="240" w:lineRule="auto"/>
        <w:rPr>
          <w:rFonts w:ascii="Times New Roman" w:hAnsi="Times New Roman"/>
          <w:sz w:val="24"/>
          <w:szCs w:val="24"/>
        </w:rPr>
      </w:pPr>
      <w:r>
        <w:rPr>
          <w:rFonts w:ascii="Times New Roman" w:hAnsi="Times New Roman"/>
          <w:sz w:val="24"/>
          <w:szCs w:val="24"/>
        </w:rPr>
        <w:t>IN THE CIRCUIT COURT OF THE TWENTIETH JUDICIAL CIRCUIT IN AND FOR LEE COUNTY, FLORIDA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PROBATE DIVISION</w:t>
      </w:r>
    </w:p>
    <w:p w14:paraId="462BF34C" w14:textId="77777777" w:rsidR="00D61414" w:rsidRDefault="00D61414" w:rsidP="00D61414">
      <w:pPr>
        <w:spacing w:after="0" w:line="240" w:lineRule="auto"/>
        <w:rPr>
          <w:rFonts w:ascii="Times New Roman" w:hAnsi="Times New Roman"/>
          <w:sz w:val="24"/>
          <w:szCs w:val="24"/>
        </w:rPr>
      </w:pPr>
    </w:p>
    <w:p w14:paraId="1F219768" w14:textId="3740424E" w:rsidR="00D61414" w:rsidRDefault="00D61414" w:rsidP="00D61414">
      <w:pPr>
        <w:spacing w:after="0" w:line="240" w:lineRule="auto"/>
        <w:rPr>
          <w:rFonts w:ascii="Times New Roman" w:hAnsi="Times New Roman"/>
          <w:sz w:val="24"/>
          <w:szCs w:val="24"/>
        </w:rPr>
      </w:pPr>
      <w:r>
        <w:rPr>
          <w:rFonts w:ascii="Times New Roman" w:hAnsi="Times New Roman"/>
          <w:sz w:val="24"/>
          <w:szCs w:val="24"/>
        </w:rPr>
        <w:t>IN RE</w:t>
      </w:r>
      <w:proofErr w:type="gramStart"/>
      <w:r>
        <w:rPr>
          <w:rFonts w:ascii="Times New Roman" w:hAnsi="Times New Roman"/>
          <w:sz w:val="24"/>
          <w:szCs w:val="24"/>
        </w:rPr>
        <w:t xml:space="preserve">:  </w:t>
      </w:r>
      <w:r w:rsidRPr="00B34A91">
        <w:rPr>
          <w:rFonts w:ascii="Times New Roman" w:hAnsi="Times New Roman"/>
          <w:caps/>
          <w:sz w:val="24"/>
          <w:szCs w:val="24"/>
        </w:rPr>
        <w:t>The</w:t>
      </w:r>
      <w:proofErr w:type="gramEnd"/>
      <w:r w:rsidRPr="00B34A91">
        <w:rPr>
          <w:rFonts w:ascii="Times New Roman" w:hAnsi="Times New Roman"/>
          <w:caps/>
          <w:sz w:val="24"/>
          <w:szCs w:val="24"/>
        </w:rPr>
        <w:t xml:space="preserve"> Guardian Advocacy of</w:t>
      </w:r>
      <w:proofErr w:type="gramStart"/>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t>Case</w:t>
      </w:r>
      <w:proofErr w:type="gramEnd"/>
      <w:r>
        <w:rPr>
          <w:rFonts w:ascii="Times New Roman" w:hAnsi="Times New Roman"/>
          <w:sz w:val="24"/>
          <w:szCs w:val="24"/>
        </w:rPr>
        <w:t xml:space="preserve"> No. ____________</w:t>
      </w:r>
    </w:p>
    <w:p w14:paraId="66BA40BA" w14:textId="77777777" w:rsidR="00D61414" w:rsidRDefault="00D61414" w:rsidP="00D61414">
      <w:pPr>
        <w:spacing w:after="0" w:line="240" w:lineRule="auto"/>
        <w:rPr>
          <w:rFonts w:ascii="Times New Roman" w:hAnsi="Times New Roman"/>
          <w:sz w:val="24"/>
          <w:szCs w:val="24"/>
        </w:rPr>
      </w:pPr>
    </w:p>
    <w:p w14:paraId="12521882" w14:textId="77777777" w:rsidR="00D61414" w:rsidRDefault="00D61414" w:rsidP="00D61414">
      <w:pPr>
        <w:spacing w:after="0" w:line="240" w:lineRule="auto"/>
        <w:rPr>
          <w:rFonts w:ascii="Times New Roman" w:hAnsi="Times New Roman"/>
          <w:sz w:val="24"/>
          <w:szCs w:val="24"/>
        </w:rPr>
      </w:pPr>
      <w:r>
        <w:rPr>
          <w:rFonts w:ascii="Times New Roman" w:hAnsi="Times New Roman"/>
          <w:sz w:val="24"/>
          <w:szCs w:val="24"/>
        </w:rPr>
        <w:t>_____________,</w:t>
      </w:r>
    </w:p>
    <w:p w14:paraId="7282ED25" w14:textId="77777777" w:rsidR="00D61414" w:rsidRDefault="00D61414" w:rsidP="00D61414">
      <w:pPr>
        <w:spacing w:after="0" w:line="24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t>Ward.</w:t>
      </w:r>
    </w:p>
    <w:p w14:paraId="23D08DF1" w14:textId="4AA55E28" w:rsidR="00D61414" w:rsidRDefault="00D61414" w:rsidP="00D61414">
      <w:pPr>
        <w:spacing w:after="0" w:line="240" w:lineRule="auto"/>
        <w:rPr>
          <w:rFonts w:ascii="Times New Roman" w:hAnsi="Times New Roman"/>
          <w:sz w:val="24"/>
          <w:szCs w:val="24"/>
        </w:rPr>
      </w:pPr>
      <w:r>
        <w:rPr>
          <w:rFonts w:ascii="Times New Roman" w:hAnsi="Times New Roman"/>
          <w:sz w:val="24"/>
          <w:szCs w:val="24"/>
        </w:rPr>
        <w:t>______________________________</w:t>
      </w:r>
      <w:r w:rsidR="00B34A91">
        <w:rPr>
          <w:rFonts w:ascii="Times New Roman" w:hAnsi="Times New Roman"/>
          <w:sz w:val="24"/>
          <w:szCs w:val="24"/>
        </w:rPr>
        <w:t>_____</w:t>
      </w:r>
      <w:r>
        <w:rPr>
          <w:rFonts w:ascii="Times New Roman" w:hAnsi="Times New Roman"/>
          <w:sz w:val="24"/>
          <w:szCs w:val="24"/>
        </w:rPr>
        <w:t>__/</w:t>
      </w:r>
    </w:p>
    <w:p w14:paraId="12E226CD" w14:textId="77777777" w:rsidR="00D61414" w:rsidRDefault="00D61414" w:rsidP="00D61414">
      <w:pPr>
        <w:spacing w:after="0" w:line="240" w:lineRule="auto"/>
        <w:rPr>
          <w:rFonts w:ascii="Times New Roman" w:hAnsi="Times New Roman"/>
          <w:sz w:val="24"/>
          <w:szCs w:val="24"/>
        </w:rPr>
      </w:pPr>
    </w:p>
    <w:p w14:paraId="4D3AD260" w14:textId="77777777" w:rsidR="006F7B00" w:rsidRDefault="006F7B00" w:rsidP="006F7B00">
      <w:pPr>
        <w:spacing w:after="0"/>
        <w:jc w:val="center"/>
        <w:rPr>
          <w:rFonts w:ascii="Times New Roman" w:hAnsi="Times New Roman"/>
          <w:b/>
          <w:sz w:val="24"/>
          <w:szCs w:val="24"/>
          <w:u w:val="single"/>
        </w:rPr>
      </w:pPr>
      <w:r>
        <w:rPr>
          <w:rFonts w:ascii="Times New Roman" w:hAnsi="Times New Roman"/>
          <w:b/>
          <w:sz w:val="24"/>
          <w:szCs w:val="24"/>
          <w:u w:val="single"/>
        </w:rPr>
        <w:t>LETTERS OF GUARDIAN ADVOCATE OF THE PERSON ONLY</w:t>
      </w:r>
    </w:p>
    <w:p w14:paraId="64A58BA8" w14:textId="77777777" w:rsidR="006F7B00" w:rsidRDefault="006F7B00" w:rsidP="00D61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b/>
          <w:bCs/>
          <w:sz w:val="24"/>
          <w:szCs w:val="24"/>
        </w:rPr>
      </w:pPr>
    </w:p>
    <w:p w14:paraId="3DEBA39E" w14:textId="77777777" w:rsidR="006F7B00" w:rsidRDefault="006F7B00" w:rsidP="00D61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b/>
          <w:bCs/>
          <w:sz w:val="24"/>
          <w:szCs w:val="24"/>
        </w:rPr>
      </w:pPr>
      <w:r w:rsidRPr="00EE52A4">
        <w:rPr>
          <w:rFonts w:ascii="Times New Roman" w:hAnsi="Times New Roman"/>
          <w:b/>
          <w:bCs/>
          <w:sz w:val="24"/>
          <w:szCs w:val="24"/>
        </w:rPr>
        <w:t>TO</w:t>
      </w:r>
      <w:r>
        <w:rPr>
          <w:rFonts w:ascii="Times New Roman" w:hAnsi="Times New Roman"/>
          <w:b/>
          <w:bCs/>
          <w:sz w:val="24"/>
          <w:szCs w:val="24"/>
        </w:rPr>
        <w:t xml:space="preserve"> ALL</w:t>
      </w:r>
      <w:r w:rsidRPr="00EE52A4">
        <w:rPr>
          <w:rFonts w:ascii="Times New Roman" w:hAnsi="Times New Roman"/>
          <w:b/>
          <w:bCs/>
          <w:sz w:val="24"/>
          <w:szCs w:val="24"/>
        </w:rPr>
        <w:t xml:space="preserve"> WHOM IT MAY CONCERN:</w:t>
      </w:r>
    </w:p>
    <w:p w14:paraId="2363E24C" w14:textId="77777777" w:rsidR="00D61414" w:rsidRPr="00D61414" w:rsidRDefault="00D61414" w:rsidP="00D61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0" w:line="240" w:lineRule="auto"/>
        <w:rPr>
          <w:rFonts w:ascii="Times New Roman" w:hAnsi="Times New Roman"/>
          <w:sz w:val="24"/>
          <w:szCs w:val="24"/>
        </w:rPr>
      </w:pPr>
    </w:p>
    <w:p w14:paraId="13F0BA58" w14:textId="455B9481" w:rsidR="006F7B00" w:rsidRDefault="006F7B00" w:rsidP="006F7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240" w:line="240" w:lineRule="auto"/>
        <w:ind w:firstLine="720"/>
        <w:jc w:val="both"/>
        <w:rPr>
          <w:rFonts w:ascii="Times New Roman" w:hAnsi="Times New Roman"/>
          <w:sz w:val="24"/>
          <w:szCs w:val="24"/>
        </w:rPr>
      </w:pPr>
      <w:proofErr w:type="gramStart"/>
      <w:r w:rsidRPr="00D61414">
        <w:rPr>
          <w:rFonts w:ascii="Times New Roman" w:hAnsi="Times New Roman"/>
          <w:sz w:val="24"/>
          <w:szCs w:val="24"/>
        </w:rPr>
        <w:t>WHEREAS,</w:t>
      </w:r>
      <w:proofErr w:type="gramEnd"/>
      <w:r>
        <w:rPr>
          <w:rFonts w:ascii="Times New Roman" w:hAnsi="Times New Roman"/>
          <w:b/>
          <w:bCs/>
          <w:sz w:val="24"/>
          <w:szCs w:val="24"/>
        </w:rPr>
        <w:t xml:space="preserve"> </w:t>
      </w:r>
      <w:proofErr w:type="gramStart"/>
      <w:r w:rsidR="00D61414">
        <w:rPr>
          <w:rFonts w:ascii="Times New Roman" w:hAnsi="Times New Roman"/>
          <w:sz w:val="24"/>
          <w:szCs w:val="24"/>
        </w:rPr>
        <w:t xml:space="preserve">____________ (Ward) </w:t>
      </w:r>
      <w:r>
        <w:rPr>
          <w:rFonts w:ascii="Times New Roman" w:hAnsi="Times New Roman"/>
          <w:sz w:val="24"/>
          <w:szCs w:val="24"/>
        </w:rPr>
        <w:t>has</w:t>
      </w:r>
      <w:r w:rsidRPr="00EE52A4">
        <w:rPr>
          <w:rFonts w:ascii="Times New Roman" w:hAnsi="Times New Roman"/>
          <w:sz w:val="24"/>
          <w:szCs w:val="24"/>
        </w:rPr>
        <w:t xml:space="preserve"> been appointed</w:t>
      </w:r>
      <w:r w:rsidRPr="00B12396">
        <w:rPr>
          <w:rFonts w:ascii="Times New Roman" w:hAnsi="Times New Roman"/>
          <w:b/>
          <w:sz w:val="24"/>
          <w:szCs w:val="24"/>
        </w:rPr>
        <w:t xml:space="preserve"> </w:t>
      </w:r>
      <w:r w:rsidRPr="00D61414">
        <w:rPr>
          <w:rFonts w:ascii="Times New Roman" w:hAnsi="Times New Roman"/>
          <w:sz w:val="24"/>
          <w:szCs w:val="24"/>
        </w:rPr>
        <w:t>Guardian Advocate</w:t>
      </w:r>
      <w:r w:rsidR="00D61414" w:rsidRPr="00D61414">
        <w:rPr>
          <w:rFonts w:ascii="Times New Roman" w:hAnsi="Times New Roman"/>
          <w:sz w:val="24"/>
          <w:szCs w:val="24"/>
        </w:rPr>
        <w:t xml:space="preserve"> </w:t>
      </w:r>
      <w:r>
        <w:rPr>
          <w:rFonts w:ascii="Times New Roman" w:hAnsi="Times New Roman"/>
          <w:sz w:val="24"/>
          <w:szCs w:val="24"/>
        </w:rPr>
        <w:t>of the person of</w:t>
      </w:r>
      <w:r w:rsidRPr="00EE52A4">
        <w:rPr>
          <w:rFonts w:ascii="Times New Roman" w:hAnsi="Times New Roman"/>
          <w:sz w:val="24"/>
          <w:szCs w:val="24"/>
        </w:rPr>
        <w:t xml:space="preserve"> </w:t>
      </w:r>
      <w:proofErr w:type="gramEnd"/>
      <w:r w:rsidR="00D61414">
        <w:rPr>
          <w:rFonts w:ascii="Times New Roman" w:hAnsi="Times New Roman"/>
          <w:sz w:val="24"/>
          <w:szCs w:val="24"/>
        </w:rPr>
        <w:t xml:space="preserve">________________ </w:t>
      </w:r>
      <w:r w:rsidRPr="00D61414">
        <w:rPr>
          <w:rFonts w:ascii="Times New Roman" w:hAnsi="Times New Roman"/>
          <w:sz w:val="24"/>
          <w:szCs w:val="24"/>
        </w:rPr>
        <w:t>(</w:t>
      </w:r>
      <w:r w:rsidR="00D61414">
        <w:rPr>
          <w:rFonts w:ascii="Times New Roman" w:hAnsi="Times New Roman"/>
          <w:sz w:val="24"/>
          <w:szCs w:val="24"/>
        </w:rPr>
        <w:t>W</w:t>
      </w:r>
      <w:r w:rsidRPr="00D61414">
        <w:rPr>
          <w:rFonts w:ascii="Times New Roman" w:hAnsi="Times New Roman"/>
          <w:sz w:val="24"/>
          <w:szCs w:val="24"/>
        </w:rPr>
        <w:t>ard)</w:t>
      </w:r>
      <w:r w:rsidRPr="00EE52A4">
        <w:rPr>
          <w:rFonts w:ascii="Times New Roman" w:hAnsi="Times New Roman"/>
          <w:sz w:val="24"/>
          <w:szCs w:val="24"/>
        </w:rPr>
        <w:t xml:space="preserve">, </w:t>
      </w:r>
      <w:r>
        <w:rPr>
          <w:rFonts w:ascii="Times New Roman" w:hAnsi="Times New Roman"/>
          <w:sz w:val="24"/>
          <w:szCs w:val="24"/>
        </w:rPr>
        <w:t xml:space="preserve">a person with a developmental disability who lacks the decision-making ability to do some, but not all, of the tasks necessary to take care of his/her person; and </w:t>
      </w:r>
    </w:p>
    <w:p w14:paraId="1529828F" w14:textId="1401E46B" w:rsidR="006F7B00" w:rsidRPr="00EE52A4" w:rsidRDefault="006F7B00" w:rsidP="006F7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240" w:line="240" w:lineRule="auto"/>
        <w:ind w:firstLine="720"/>
        <w:jc w:val="both"/>
        <w:rPr>
          <w:rFonts w:ascii="Times New Roman" w:hAnsi="Times New Roman"/>
          <w:sz w:val="24"/>
          <w:szCs w:val="24"/>
        </w:rPr>
      </w:pPr>
      <w:r w:rsidRPr="00D61414">
        <w:rPr>
          <w:rFonts w:ascii="Times New Roman" w:hAnsi="Times New Roman"/>
          <w:bCs/>
          <w:sz w:val="24"/>
          <w:szCs w:val="24"/>
        </w:rPr>
        <w:t>WHEREAS,</w:t>
      </w:r>
      <w:r>
        <w:rPr>
          <w:rFonts w:ascii="Times New Roman" w:hAnsi="Times New Roman"/>
          <w:b/>
          <w:sz w:val="24"/>
          <w:szCs w:val="24"/>
        </w:rPr>
        <w:t xml:space="preserve"> </w:t>
      </w:r>
      <w:r>
        <w:rPr>
          <w:rFonts w:ascii="Times New Roman" w:hAnsi="Times New Roman"/>
          <w:sz w:val="24"/>
          <w:szCs w:val="24"/>
        </w:rPr>
        <w:t>the Guardian Advocate</w:t>
      </w:r>
      <w:r w:rsidR="00D61414">
        <w:rPr>
          <w:rFonts w:ascii="Times New Roman" w:hAnsi="Times New Roman"/>
          <w:sz w:val="24"/>
          <w:szCs w:val="24"/>
        </w:rPr>
        <w:t xml:space="preserve"> </w:t>
      </w:r>
      <w:r>
        <w:rPr>
          <w:rFonts w:ascii="Times New Roman" w:hAnsi="Times New Roman"/>
          <w:sz w:val="24"/>
          <w:szCs w:val="24"/>
        </w:rPr>
        <w:t>have</w:t>
      </w:r>
      <w:r w:rsidRPr="00EE52A4">
        <w:rPr>
          <w:rFonts w:ascii="Times New Roman" w:hAnsi="Times New Roman"/>
          <w:sz w:val="24"/>
          <w:szCs w:val="24"/>
        </w:rPr>
        <w:t xml:space="preserve"> taken </w:t>
      </w:r>
      <w:r>
        <w:rPr>
          <w:rFonts w:ascii="Times New Roman" w:hAnsi="Times New Roman"/>
          <w:sz w:val="24"/>
          <w:szCs w:val="24"/>
        </w:rPr>
        <w:t>and filed the prescribed o</w:t>
      </w:r>
      <w:r w:rsidRPr="00EE52A4">
        <w:rPr>
          <w:rFonts w:ascii="Times New Roman" w:hAnsi="Times New Roman"/>
          <w:sz w:val="24"/>
          <w:szCs w:val="24"/>
        </w:rPr>
        <w:t>ath and performed all other acts prerequisite to issuance of Letters of Guardian Advoca</w:t>
      </w:r>
      <w:r>
        <w:rPr>
          <w:rFonts w:ascii="Times New Roman" w:hAnsi="Times New Roman"/>
          <w:sz w:val="24"/>
          <w:szCs w:val="24"/>
        </w:rPr>
        <w:t>cy</w:t>
      </w:r>
      <w:r w:rsidRPr="00EE52A4">
        <w:rPr>
          <w:rFonts w:ascii="Times New Roman" w:hAnsi="Times New Roman"/>
          <w:sz w:val="24"/>
          <w:szCs w:val="24"/>
        </w:rPr>
        <w:t xml:space="preserve"> of </w:t>
      </w:r>
      <w:r>
        <w:rPr>
          <w:rFonts w:ascii="Times New Roman" w:hAnsi="Times New Roman"/>
          <w:sz w:val="24"/>
          <w:szCs w:val="24"/>
        </w:rPr>
        <w:t>the Person;</w:t>
      </w:r>
    </w:p>
    <w:p w14:paraId="74827173" w14:textId="43D69169" w:rsidR="006F7B00" w:rsidRPr="00D61414" w:rsidRDefault="006F7B00" w:rsidP="00D614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120" w:line="240" w:lineRule="auto"/>
        <w:ind w:firstLine="720"/>
        <w:jc w:val="both"/>
        <w:rPr>
          <w:rFonts w:ascii="Times New Roman" w:hAnsi="Times New Roman"/>
          <w:bCs/>
          <w:sz w:val="24"/>
          <w:szCs w:val="24"/>
        </w:rPr>
      </w:pPr>
      <w:r w:rsidRPr="00D61414">
        <w:rPr>
          <w:rFonts w:ascii="Times New Roman" w:hAnsi="Times New Roman"/>
          <w:sz w:val="24"/>
          <w:szCs w:val="24"/>
        </w:rPr>
        <w:t>NOW, THEREFORE,</w:t>
      </w:r>
      <w:r w:rsidRPr="00EE52A4">
        <w:rPr>
          <w:rFonts w:ascii="Times New Roman" w:hAnsi="Times New Roman"/>
          <w:sz w:val="24"/>
          <w:szCs w:val="24"/>
        </w:rPr>
        <w:t xml:space="preserve"> I, the undersigned </w:t>
      </w:r>
      <w:r>
        <w:rPr>
          <w:rFonts w:ascii="Times New Roman" w:hAnsi="Times New Roman"/>
          <w:sz w:val="24"/>
          <w:szCs w:val="24"/>
        </w:rPr>
        <w:t xml:space="preserve">Circuit </w:t>
      </w:r>
      <w:r w:rsidRPr="00EE52A4">
        <w:rPr>
          <w:rFonts w:ascii="Times New Roman" w:hAnsi="Times New Roman"/>
          <w:sz w:val="24"/>
          <w:szCs w:val="24"/>
        </w:rPr>
        <w:t>Judge</w:t>
      </w:r>
      <w:r>
        <w:rPr>
          <w:rFonts w:ascii="Times New Roman" w:hAnsi="Times New Roman"/>
          <w:sz w:val="24"/>
          <w:szCs w:val="24"/>
        </w:rPr>
        <w:t>,</w:t>
      </w:r>
      <w:r w:rsidRPr="00EE52A4">
        <w:rPr>
          <w:rFonts w:ascii="Times New Roman" w:hAnsi="Times New Roman"/>
          <w:sz w:val="24"/>
          <w:szCs w:val="24"/>
        </w:rPr>
        <w:t xml:space="preserve"> declare </w:t>
      </w:r>
      <w:r>
        <w:rPr>
          <w:rFonts w:ascii="Times New Roman" w:hAnsi="Times New Roman"/>
          <w:sz w:val="24"/>
          <w:szCs w:val="24"/>
        </w:rPr>
        <w:t xml:space="preserve">that </w:t>
      </w:r>
      <w:r w:rsidR="00D61414">
        <w:rPr>
          <w:rFonts w:ascii="Times New Roman" w:hAnsi="Times New Roman"/>
          <w:sz w:val="24"/>
          <w:szCs w:val="24"/>
        </w:rPr>
        <w:t xml:space="preserve">______________ (Guardian) </w:t>
      </w:r>
      <w:r>
        <w:rPr>
          <w:rFonts w:ascii="Times New Roman" w:hAnsi="Times New Roman"/>
          <w:sz w:val="24"/>
          <w:szCs w:val="24"/>
        </w:rPr>
        <w:t xml:space="preserve">is </w:t>
      </w:r>
      <w:r w:rsidRPr="00EE52A4">
        <w:rPr>
          <w:rFonts w:ascii="Times New Roman" w:hAnsi="Times New Roman"/>
          <w:sz w:val="24"/>
          <w:szCs w:val="24"/>
        </w:rPr>
        <w:t xml:space="preserve">duly qualified under the laws of the State of Florida to act as </w:t>
      </w:r>
      <w:r w:rsidR="00D61414">
        <w:rPr>
          <w:rFonts w:ascii="Times New Roman" w:hAnsi="Times New Roman"/>
          <w:bCs/>
          <w:sz w:val="24"/>
          <w:szCs w:val="24"/>
        </w:rPr>
        <w:t>G</w:t>
      </w:r>
      <w:r w:rsidRPr="00D61414">
        <w:rPr>
          <w:rFonts w:ascii="Times New Roman" w:hAnsi="Times New Roman"/>
          <w:bCs/>
          <w:sz w:val="24"/>
          <w:szCs w:val="24"/>
        </w:rPr>
        <w:t xml:space="preserve">uardian </w:t>
      </w:r>
      <w:r w:rsidR="00D61414">
        <w:rPr>
          <w:rFonts w:ascii="Times New Roman" w:hAnsi="Times New Roman"/>
          <w:bCs/>
          <w:sz w:val="24"/>
          <w:szCs w:val="24"/>
        </w:rPr>
        <w:t>A</w:t>
      </w:r>
      <w:r w:rsidRPr="00D61414">
        <w:rPr>
          <w:rFonts w:ascii="Times New Roman" w:hAnsi="Times New Roman"/>
          <w:bCs/>
          <w:sz w:val="24"/>
          <w:szCs w:val="24"/>
        </w:rPr>
        <w:t>dvocate</w:t>
      </w:r>
      <w:r w:rsidRPr="00EE52A4">
        <w:rPr>
          <w:rFonts w:ascii="Times New Roman" w:hAnsi="Times New Roman"/>
          <w:sz w:val="24"/>
          <w:szCs w:val="24"/>
        </w:rPr>
        <w:t xml:space="preserve"> of</w:t>
      </w:r>
      <w:r w:rsidRPr="00EE52A4">
        <w:rPr>
          <w:rFonts w:ascii="Times New Roman" w:hAnsi="Times New Roman"/>
          <w:b/>
          <w:bCs/>
          <w:sz w:val="24"/>
          <w:szCs w:val="24"/>
        </w:rPr>
        <w:t xml:space="preserve"> </w:t>
      </w:r>
      <w:r w:rsidRPr="00D61414">
        <w:rPr>
          <w:rFonts w:ascii="Times New Roman" w:hAnsi="Times New Roman"/>
          <w:sz w:val="24"/>
          <w:szCs w:val="24"/>
        </w:rPr>
        <w:t xml:space="preserve">the person of </w:t>
      </w:r>
      <w:r w:rsidR="00D61414">
        <w:rPr>
          <w:rFonts w:ascii="Times New Roman" w:hAnsi="Times New Roman"/>
          <w:sz w:val="24"/>
          <w:szCs w:val="24"/>
        </w:rPr>
        <w:t xml:space="preserve">___________ </w:t>
      </w:r>
      <w:r w:rsidRPr="00D61414">
        <w:rPr>
          <w:rFonts w:ascii="Times New Roman" w:hAnsi="Times New Roman"/>
          <w:sz w:val="24"/>
          <w:szCs w:val="24"/>
        </w:rPr>
        <w:t>(</w:t>
      </w:r>
      <w:r w:rsidR="00D61414">
        <w:rPr>
          <w:rFonts w:ascii="Times New Roman" w:hAnsi="Times New Roman"/>
          <w:sz w:val="24"/>
          <w:szCs w:val="24"/>
        </w:rPr>
        <w:t>W</w:t>
      </w:r>
      <w:r w:rsidRPr="00D61414">
        <w:rPr>
          <w:rFonts w:ascii="Times New Roman" w:hAnsi="Times New Roman"/>
          <w:sz w:val="24"/>
          <w:szCs w:val="24"/>
        </w:rPr>
        <w:t>ard),</w:t>
      </w:r>
      <w:r>
        <w:rPr>
          <w:rFonts w:ascii="Times New Roman" w:hAnsi="Times New Roman"/>
          <w:b/>
          <w:bCs/>
          <w:sz w:val="24"/>
          <w:szCs w:val="24"/>
        </w:rPr>
        <w:t xml:space="preserve"> </w:t>
      </w:r>
      <w:r w:rsidRPr="00EE52A4">
        <w:rPr>
          <w:rFonts w:ascii="Times New Roman" w:hAnsi="Times New Roman"/>
          <w:sz w:val="24"/>
          <w:szCs w:val="24"/>
        </w:rPr>
        <w:t xml:space="preserve">with full power to exercise the following powers </w:t>
      </w:r>
      <w:r>
        <w:rPr>
          <w:rFonts w:ascii="Times New Roman" w:hAnsi="Times New Roman"/>
          <w:sz w:val="24"/>
          <w:szCs w:val="24"/>
        </w:rPr>
        <w:t>and duties on behalf of the person with a developmental disability</w:t>
      </w:r>
      <w:r w:rsidRPr="00EE52A4">
        <w:rPr>
          <w:rFonts w:ascii="Times New Roman" w:hAnsi="Times New Roman"/>
          <w:sz w:val="24"/>
          <w:szCs w:val="24"/>
        </w:rPr>
        <w:t>:</w:t>
      </w:r>
    </w:p>
    <w:p w14:paraId="4B47503F" w14:textId="426453E2" w:rsidR="006F7B00" w:rsidRPr="00286B71" w:rsidRDefault="00EA229D" w:rsidP="006F7B00">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Check16"/>
            <w:enabled/>
            <w:calcOnExit w:val="0"/>
            <w:checkBox>
              <w:sizeAuto/>
              <w:default w:val="0"/>
            </w:checkBox>
          </w:ffData>
        </w:fldChar>
      </w:r>
      <w:bookmarkStart w:id="0" w:name="Check16"/>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0"/>
      <w:r w:rsidR="006F7B00">
        <w:rPr>
          <w:rFonts w:ascii="Times New Roman" w:hAnsi="Times New Roman"/>
          <w:sz w:val="24"/>
          <w:szCs w:val="24"/>
        </w:rPr>
        <w:t xml:space="preserve"> To consent to medical, dental, surgical care, and </w:t>
      </w:r>
      <w:r w:rsidR="006F7B00" w:rsidRPr="00286B71">
        <w:rPr>
          <w:rFonts w:ascii="Times New Roman" w:hAnsi="Times New Roman"/>
          <w:sz w:val="24"/>
          <w:szCs w:val="24"/>
        </w:rPr>
        <w:t>mental health treatment</w:t>
      </w:r>
      <w:r w:rsidR="006F7B00">
        <w:rPr>
          <w:rFonts w:ascii="Times New Roman" w:hAnsi="Times New Roman"/>
          <w:sz w:val="24"/>
          <w:szCs w:val="24"/>
        </w:rPr>
        <w:t>;</w:t>
      </w:r>
    </w:p>
    <w:p w14:paraId="09DE6A51" w14:textId="5FE38E92" w:rsidR="006F7B00" w:rsidRDefault="00EA229D" w:rsidP="006F7B00">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6F7B00" w:rsidRPr="00286B71">
        <w:rPr>
          <w:rFonts w:ascii="Times New Roman" w:hAnsi="Times New Roman"/>
          <w:sz w:val="24"/>
          <w:szCs w:val="24"/>
        </w:rPr>
        <w:t xml:space="preserve"> To</w:t>
      </w:r>
      <w:r w:rsidR="006F7B00">
        <w:rPr>
          <w:rFonts w:ascii="Times New Roman" w:hAnsi="Times New Roman"/>
          <w:sz w:val="24"/>
          <w:szCs w:val="24"/>
        </w:rPr>
        <w:t xml:space="preserve"> apply for government benefits and to act as representative payee of such benefits;</w:t>
      </w:r>
    </w:p>
    <w:p w14:paraId="34A14858" w14:textId="51145416" w:rsidR="006F7B00" w:rsidRDefault="00EA229D" w:rsidP="006F7B00">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Check15"/>
            <w:enabled/>
            <w:calcOnExit w:val="0"/>
            <w:checkBox>
              <w:sizeAuto/>
              <w:default w:val="0"/>
            </w:checkBox>
          </w:ffData>
        </w:fldChar>
      </w:r>
      <w:bookmarkStart w:id="1" w:name="Check15"/>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1"/>
      <w:r w:rsidR="006F7B00" w:rsidRPr="00286B71">
        <w:rPr>
          <w:rFonts w:ascii="Times New Roman" w:hAnsi="Times New Roman"/>
          <w:sz w:val="24"/>
          <w:szCs w:val="24"/>
        </w:rPr>
        <w:t xml:space="preserve"> To determine residenc</w:t>
      </w:r>
      <w:r w:rsidR="006F7B00">
        <w:rPr>
          <w:rFonts w:ascii="Times New Roman" w:hAnsi="Times New Roman"/>
          <w:sz w:val="24"/>
          <w:szCs w:val="24"/>
        </w:rPr>
        <w:t>y;</w:t>
      </w:r>
    </w:p>
    <w:p w14:paraId="2A61242C" w14:textId="3C620EFD" w:rsidR="006F7B00" w:rsidRDefault="00EA229D" w:rsidP="006F7B00">
      <w:pPr>
        <w:spacing w:after="120" w:line="240" w:lineRule="auto"/>
        <w:jc w:val="both"/>
        <w:rPr>
          <w:rFonts w:ascii="Times New Roman" w:hAnsi="Times New Roman"/>
          <w:sz w:val="24"/>
          <w:szCs w:val="24"/>
        </w:rPr>
      </w:pPr>
      <w:r>
        <w:rPr>
          <w:rFonts w:ascii="Times New Roman" w:hAnsi="Times New Roman"/>
          <w:sz w:val="24"/>
          <w:szCs w:val="24"/>
        </w:rPr>
        <w:fldChar w:fldCharType="begin">
          <w:ffData>
            <w:name w:val="Check18"/>
            <w:enabled/>
            <w:calcOnExit w:val="0"/>
            <w:checkBox>
              <w:sizeAuto/>
              <w:default w:val="0"/>
            </w:checkBox>
          </w:ffData>
        </w:fldChar>
      </w:r>
      <w:bookmarkStart w:id="2" w:name="Check18"/>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bookmarkEnd w:id="2"/>
      <w:r w:rsidR="006F7B00" w:rsidRPr="00286B71">
        <w:rPr>
          <w:rFonts w:ascii="Times New Roman" w:hAnsi="Times New Roman"/>
          <w:sz w:val="24"/>
          <w:szCs w:val="24"/>
        </w:rPr>
        <w:t xml:space="preserve"> To </w:t>
      </w:r>
      <w:r w:rsidR="006F7B00">
        <w:rPr>
          <w:rFonts w:ascii="Times New Roman" w:hAnsi="Times New Roman"/>
          <w:sz w:val="24"/>
          <w:szCs w:val="24"/>
        </w:rPr>
        <w:t xml:space="preserve">make decisions about social environment or other social </w:t>
      </w:r>
      <w:r w:rsidR="006F7B00" w:rsidRPr="00286B71">
        <w:rPr>
          <w:rFonts w:ascii="Times New Roman" w:hAnsi="Times New Roman"/>
          <w:sz w:val="24"/>
          <w:szCs w:val="24"/>
        </w:rPr>
        <w:t>aspects of life</w:t>
      </w:r>
      <w:r w:rsidR="006F7B00">
        <w:rPr>
          <w:rFonts w:ascii="Times New Roman" w:hAnsi="Times New Roman"/>
          <w:sz w:val="24"/>
          <w:szCs w:val="24"/>
        </w:rPr>
        <w:t>;</w:t>
      </w:r>
    </w:p>
    <w:p w14:paraId="6BB57B68" w14:textId="6251C0F2" w:rsidR="006F7B00" w:rsidRDefault="00EA229D" w:rsidP="006F7B00">
      <w:pPr>
        <w:spacing w:after="240" w:line="240" w:lineRule="auto"/>
        <w:jc w:val="both"/>
        <w:rPr>
          <w:rFonts w:ascii="Times New Roman" w:hAnsi="Times New Roman"/>
          <w:sz w:val="24"/>
          <w:szCs w:val="24"/>
        </w:rPr>
      </w:pPr>
      <w:r>
        <w:rPr>
          <w:rFonts w:ascii="Times New Roman" w:hAnsi="Times New Roman"/>
          <w:sz w:val="24"/>
          <w:szCs w:val="24"/>
        </w:rPr>
        <w:fldChar w:fldCharType="begin">
          <w:ffData>
            <w:name w:val=""/>
            <w:enabled/>
            <w:calcOnExit w:val="0"/>
            <w:checkBox>
              <w:sizeAuto/>
              <w:default w:val="0"/>
            </w:checkBox>
          </w:ffData>
        </w:fldChar>
      </w:r>
      <w:r>
        <w:rPr>
          <w:rFonts w:ascii="Times New Roman" w:hAnsi="Times New Roman"/>
          <w:sz w:val="24"/>
          <w:szCs w:val="24"/>
        </w:rPr>
        <w:instrText xml:space="preserve"> FORMCHECKBOX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fldChar w:fldCharType="end"/>
      </w:r>
      <w:r w:rsidR="006F7B00" w:rsidRPr="00286B71">
        <w:rPr>
          <w:rFonts w:ascii="Times New Roman" w:hAnsi="Times New Roman"/>
          <w:sz w:val="24"/>
          <w:szCs w:val="24"/>
        </w:rPr>
        <w:t xml:space="preserve"> T</w:t>
      </w:r>
      <w:r w:rsidR="006F7B00">
        <w:rPr>
          <w:rFonts w:ascii="Times New Roman" w:hAnsi="Times New Roman"/>
          <w:sz w:val="24"/>
          <w:szCs w:val="24"/>
        </w:rPr>
        <w:t>o make decisions regarding education.</w:t>
      </w:r>
    </w:p>
    <w:p w14:paraId="2C4C334D" w14:textId="77777777" w:rsidR="006F7B00" w:rsidRDefault="006F7B00" w:rsidP="006F7B00">
      <w:pPr>
        <w:spacing w:after="240" w:line="240" w:lineRule="auto"/>
        <w:ind w:firstLine="720"/>
        <w:jc w:val="both"/>
        <w:rPr>
          <w:rFonts w:ascii="Times New Roman" w:hAnsi="Times New Roman"/>
          <w:sz w:val="24"/>
          <w:szCs w:val="24"/>
        </w:rPr>
      </w:pPr>
      <w:r>
        <w:rPr>
          <w:rFonts w:ascii="Times New Roman" w:hAnsi="Times New Roman"/>
          <w:bCs/>
          <w:sz w:val="24"/>
          <w:szCs w:val="24"/>
        </w:rPr>
        <w:t xml:space="preserve">***If Co-Guardian Advocates </w:t>
      </w:r>
      <w:proofErr w:type="gramStart"/>
      <w:r>
        <w:rPr>
          <w:rFonts w:ascii="Times New Roman" w:hAnsi="Times New Roman"/>
          <w:bCs/>
          <w:sz w:val="24"/>
          <w:szCs w:val="24"/>
        </w:rPr>
        <w:t>appointed</w:t>
      </w:r>
      <w:proofErr w:type="gramEnd"/>
      <w:r>
        <w:rPr>
          <w:rFonts w:ascii="Times New Roman" w:hAnsi="Times New Roman"/>
          <w:bCs/>
          <w:sz w:val="24"/>
          <w:szCs w:val="24"/>
        </w:rPr>
        <w:t xml:space="preserve">, </w:t>
      </w:r>
      <w:r w:rsidRPr="003E5D68">
        <w:rPr>
          <w:rFonts w:ascii="Times New Roman" w:hAnsi="Times New Roman"/>
          <w:bCs/>
          <w:sz w:val="24"/>
          <w:szCs w:val="24"/>
        </w:rPr>
        <w:t xml:space="preserve">Guardian Advocates shall consult with each other, and </w:t>
      </w:r>
      <w:r>
        <w:rPr>
          <w:rFonts w:ascii="Times New Roman" w:hAnsi="Times New Roman"/>
          <w:bCs/>
          <w:sz w:val="24"/>
          <w:szCs w:val="24"/>
        </w:rPr>
        <w:t xml:space="preserve">each </w:t>
      </w:r>
      <w:r w:rsidRPr="003E5D68">
        <w:rPr>
          <w:rFonts w:ascii="Times New Roman" w:hAnsi="Times New Roman"/>
          <w:bCs/>
          <w:sz w:val="24"/>
          <w:szCs w:val="24"/>
        </w:rPr>
        <w:t xml:space="preserve">may act </w:t>
      </w:r>
      <w:r>
        <w:rPr>
          <w:rFonts w:ascii="Times New Roman" w:hAnsi="Times New Roman"/>
          <w:bCs/>
          <w:sz w:val="24"/>
          <w:szCs w:val="24"/>
        </w:rPr>
        <w:t>without the joinder of the other.</w:t>
      </w:r>
    </w:p>
    <w:p w14:paraId="0258E7D2" w14:textId="77777777" w:rsidR="006F7B00" w:rsidRPr="00EE52A4" w:rsidRDefault="006F7B00" w:rsidP="006F7B0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8"/>
        </w:tabs>
        <w:spacing w:after="240" w:line="240" w:lineRule="auto"/>
        <w:jc w:val="both"/>
        <w:rPr>
          <w:rFonts w:ascii="Times New Roman" w:hAnsi="Times New Roman"/>
          <w:sz w:val="24"/>
          <w:szCs w:val="24"/>
        </w:rPr>
      </w:pPr>
      <w:r w:rsidRPr="00EE52A4">
        <w:rPr>
          <w:rFonts w:ascii="Times New Roman" w:hAnsi="Times New Roman"/>
          <w:b/>
          <w:bCs/>
          <w:sz w:val="24"/>
          <w:szCs w:val="24"/>
        </w:rPr>
        <w:tab/>
        <w:t xml:space="preserve">Without first obtaining specific authority from the Court, as stated in section 744.3725, Florida Statutes, the Guardian Advocate may not: </w:t>
      </w:r>
      <w:r w:rsidRPr="00EE52A4">
        <w:rPr>
          <w:rFonts w:ascii="Times New Roman" w:hAnsi="Times New Roman"/>
          <w:sz w:val="24"/>
          <w:szCs w:val="24"/>
        </w:rPr>
        <w:t>a) commit the person with a developmental disability to a facility, institution, or licensed service provider without formal placement proceedings, pursuant to Chapter 393, Florida Statutes; b) consent to the participation of the person with a developmental disability in any experimental biomedical or behavior procedure, exam, study, or research; c) consent to the performance of a sterilization or abortion procedure on the disabled person; d) consent to termination of life support systems provided for the person with a developmental disability; e) initiate a petition for dissolution of marriage for the ward; or f) exercise any authority over any health care surrogate appointed by any valid advance directive executed by the disabled person, pursuant to Chapter 765, Florida Statutes, except upon further order of this Court.</w:t>
      </w:r>
    </w:p>
    <w:p w14:paraId="27C20469" w14:textId="6805B76B" w:rsidR="006F7B00" w:rsidRPr="002A6C94" w:rsidRDefault="006F7B00" w:rsidP="006F7B00">
      <w:pPr>
        <w:spacing w:after="240" w:line="240" w:lineRule="auto"/>
        <w:jc w:val="both"/>
        <w:rPr>
          <w:rFonts w:ascii="Times New Roman" w:hAnsi="Times New Roman"/>
          <w:sz w:val="24"/>
          <w:szCs w:val="24"/>
        </w:rPr>
      </w:pPr>
      <w:r>
        <w:rPr>
          <w:sz w:val="24"/>
          <w:szCs w:val="24"/>
        </w:rPr>
        <w:lastRenderedPageBreak/>
        <w:tab/>
      </w:r>
      <w:r w:rsidR="00D61414" w:rsidRPr="00D61414">
        <w:rPr>
          <w:rFonts w:ascii="Times New Roman" w:hAnsi="Times New Roman"/>
          <w:sz w:val="24"/>
          <w:szCs w:val="24"/>
        </w:rPr>
        <w:t>____________ (Ward)</w:t>
      </w:r>
      <w:r w:rsidRPr="006F7B00">
        <w:rPr>
          <w:rFonts w:ascii="Times New Roman" w:hAnsi="Times New Roman"/>
          <w:bCs/>
          <w:sz w:val="24"/>
          <w:szCs w:val="24"/>
        </w:rPr>
        <w:t xml:space="preserve"> </w:t>
      </w:r>
      <w:r w:rsidRPr="00376465">
        <w:rPr>
          <w:rFonts w:ascii="Times New Roman" w:hAnsi="Times New Roman"/>
          <w:sz w:val="24"/>
          <w:szCs w:val="24"/>
          <w:u w:color="000000"/>
        </w:rPr>
        <w:t xml:space="preserve">(the person with a developmental disability) shall retain all legal rights except those </w:t>
      </w:r>
      <w:r>
        <w:rPr>
          <w:rFonts w:ascii="Times New Roman" w:hAnsi="Times New Roman"/>
          <w:sz w:val="24"/>
          <w:szCs w:val="24"/>
          <w:u w:color="000000"/>
        </w:rPr>
        <w:t xml:space="preserve">that </w:t>
      </w:r>
      <w:r>
        <w:rPr>
          <w:rFonts w:ascii="Times New Roman" w:hAnsi="Times New Roman"/>
          <w:sz w:val="24"/>
          <w:szCs w:val="24"/>
        </w:rPr>
        <w:t>the Court has found they lack decision-making ability to exercise on their own behalf</w:t>
      </w:r>
      <w:r w:rsidRPr="00376465">
        <w:rPr>
          <w:rFonts w:ascii="Times New Roman" w:hAnsi="Times New Roman"/>
          <w:sz w:val="24"/>
          <w:szCs w:val="24"/>
          <w:u w:color="000000"/>
        </w:rPr>
        <w:t xml:space="preserve"> </w:t>
      </w:r>
      <w:r>
        <w:rPr>
          <w:rFonts w:ascii="Times New Roman" w:hAnsi="Times New Roman"/>
          <w:sz w:val="24"/>
          <w:szCs w:val="24"/>
          <w:u w:color="000000"/>
        </w:rPr>
        <w:t>and</w:t>
      </w:r>
      <w:r w:rsidRPr="00376465">
        <w:rPr>
          <w:rFonts w:ascii="Times New Roman" w:hAnsi="Times New Roman"/>
          <w:sz w:val="24"/>
          <w:szCs w:val="24"/>
          <w:u w:color="000000"/>
        </w:rPr>
        <w:t xml:space="preserve"> </w:t>
      </w:r>
      <w:r>
        <w:rPr>
          <w:rFonts w:ascii="Times New Roman" w:hAnsi="Times New Roman"/>
          <w:sz w:val="24"/>
          <w:szCs w:val="24"/>
          <w:u w:color="000000"/>
        </w:rPr>
        <w:t xml:space="preserve">that </w:t>
      </w:r>
      <w:r w:rsidRPr="00376465">
        <w:rPr>
          <w:rFonts w:ascii="Times New Roman" w:hAnsi="Times New Roman"/>
          <w:sz w:val="24"/>
          <w:szCs w:val="24"/>
          <w:u w:color="000000"/>
        </w:rPr>
        <w:t>are specifically granted to the Guardian Advocate pursuant to court order.</w:t>
      </w:r>
    </w:p>
    <w:p w14:paraId="592FEE90" w14:textId="77777777" w:rsidR="006F7B00" w:rsidRDefault="006F7B00" w:rsidP="006F7B00">
      <w:pPr>
        <w:spacing w:after="240" w:line="240" w:lineRule="auto"/>
        <w:rPr>
          <w:rFonts w:ascii="Times New Roman" w:hAnsi="Times New Roman"/>
          <w:sz w:val="24"/>
          <w:szCs w:val="24"/>
        </w:rPr>
      </w:pPr>
      <w:r w:rsidRPr="00D0414F">
        <w:rPr>
          <w:rFonts w:ascii="Times New Roman" w:hAnsi="Times New Roman"/>
          <w:sz w:val="24"/>
          <w:szCs w:val="24"/>
        </w:rPr>
        <w:tab/>
      </w:r>
      <w:r w:rsidRPr="006F7B00">
        <w:rPr>
          <w:rFonts w:ascii="Times New Roman" w:hAnsi="Times New Roman"/>
          <w:sz w:val="24"/>
          <w:szCs w:val="24"/>
        </w:rPr>
        <w:t>DONE AND ORDERED</w:t>
      </w:r>
      <w:r>
        <w:rPr>
          <w:rFonts w:ascii="Times New Roman" w:hAnsi="Times New Roman"/>
          <w:sz w:val="24"/>
          <w:szCs w:val="24"/>
        </w:rPr>
        <w:t xml:space="preserve"> at</w:t>
      </w:r>
      <w:r w:rsidRPr="00D0414F">
        <w:rPr>
          <w:rFonts w:ascii="Times New Roman" w:hAnsi="Times New Roman"/>
          <w:sz w:val="24"/>
          <w:szCs w:val="24"/>
        </w:rPr>
        <w:t xml:space="preserve"> Fort Myers, Lee County, Florida.</w:t>
      </w:r>
    </w:p>
    <w:p w14:paraId="1EDFE08F" w14:textId="77777777" w:rsidR="00711E01" w:rsidRPr="00D61414" w:rsidRDefault="00711E01" w:rsidP="00D61414">
      <w:pPr>
        <w:spacing w:after="0" w:line="240" w:lineRule="auto"/>
        <w:rPr>
          <w:rFonts w:ascii="Times New Roman" w:hAnsi="Times New Roman"/>
          <w:sz w:val="24"/>
          <w:szCs w:val="24"/>
        </w:rPr>
      </w:pPr>
    </w:p>
    <w:sectPr w:rsidR="00711E01" w:rsidRPr="00D61414" w:rsidSect="00E2083B">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42B692" w14:textId="77777777" w:rsidR="0043417F" w:rsidRDefault="0043417F">
      <w:pPr>
        <w:spacing w:after="0" w:line="240" w:lineRule="auto"/>
      </w:pPr>
      <w:r>
        <w:separator/>
      </w:r>
    </w:p>
  </w:endnote>
  <w:endnote w:type="continuationSeparator" w:id="0">
    <w:p w14:paraId="6854D3D4" w14:textId="77777777" w:rsidR="0043417F" w:rsidRDefault="00434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1E247" w14:textId="77777777" w:rsidR="00D61414" w:rsidRPr="00D227D6" w:rsidRDefault="006F7B00">
    <w:pPr>
      <w:pStyle w:val="Footer"/>
      <w:jc w:val="center"/>
      <w:rPr>
        <w:rFonts w:ascii="Times New Roman" w:hAnsi="Times New Roman"/>
        <w:sz w:val="24"/>
        <w:szCs w:val="24"/>
      </w:rPr>
    </w:pPr>
    <w:r w:rsidRPr="00D227D6">
      <w:rPr>
        <w:rFonts w:ascii="Times New Roman" w:hAnsi="Times New Roman"/>
        <w:sz w:val="24"/>
        <w:szCs w:val="24"/>
      </w:rPr>
      <w:fldChar w:fldCharType="begin"/>
    </w:r>
    <w:r w:rsidRPr="00D227D6">
      <w:rPr>
        <w:rFonts w:ascii="Times New Roman" w:hAnsi="Times New Roman"/>
        <w:sz w:val="24"/>
        <w:szCs w:val="24"/>
      </w:rPr>
      <w:instrText xml:space="preserve"> PAGE   \* MERGEFORMAT </w:instrText>
    </w:r>
    <w:r w:rsidRPr="00D227D6">
      <w:rPr>
        <w:rFonts w:ascii="Times New Roman" w:hAnsi="Times New Roman"/>
        <w:sz w:val="24"/>
        <w:szCs w:val="24"/>
      </w:rPr>
      <w:fldChar w:fldCharType="separate"/>
    </w:r>
    <w:r>
      <w:rPr>
        <w:rFonts w:ascii="Times New Roman" w:hAnsi="Times New Roman"/>
        <w:noProof/>
        <w:sz w:val="24"/>
        <w:szCs w:val="24"/>
      </w:rPr>
      <w:t>1</w:t>
    </w:r>
    <w:r w:rsidRPr="00D227D6">
      <w:rPr>
        <w:rFonts w:ascii="Times New Roman" w:hAnsi="Times New Roman"/>
        <w:noProof/>
        <w:sz w:val="24"/>
        <w:szCs w:val="24"/>
      </w:rPr>
      <w:fldChar w:fldCharType="end"/>
    </w:r>
  </w:p>
  <w:p w14:paraId="69E28892" w14:textId="77777777" w:rsidR="00D61414" w:rsidRDefault="00D614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AF51AB" w14:textId="77777777" w:rsidR="0043417F" w:rsidRDefault="0043417F">
      <w:pPr>
        <w:spacing w:after="0" w:line="240" w:lineRule="auto"/>
      </w:pPr>
      <w:r>
        <w:separator/>
      </w:r>
    </w:p>
  </w:footnote>
  <w:footnote w:type="continuationSeparator" w:id="0">
    <w:p w14:paraId="65B17937" w14:textId="77777777" w:rsidR="0043417F" w:rsidRDefault="0043417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7B00"/>
    <w:rsid w:val="002F28BD"/>
    <w:rsid w:val="0043417F"/>
    <w:rsid w:val="005543B2"/>
    <w:rsid w:val="006F7B00"/>
    <w:rsid w:val="00711E01"/>
    <w:rsid w:val="008C606B"/>
    <w:rsid w:val="00B34A91"/>
    <w:rsid w:val="00C204A3"/>
    <w:rsid w:val="00D30BA1"/>
    <w:rsid w:val="00D61414"/>
    <w:rsid w:val="00EA22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4B2EDC"/>
  <w15:chartTrackingRefBased/>
  <w15:docId w15:val="{717119A6-C99A-431F-A7A2-A6292EC2A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8"/>
        <w:szCs w:val="22"/>
        <w:lang w:val="en-US" w:eastAsia="en-US" w:bidi="ar-SA"/>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B00"/>
    <w:pPr>
      <w:spacing w:after="160"/>
    </w:pPr>
    <w:rPr>
      <w:rFonts w:ascii="Calibri" w:eastAsia="Calibri" w:hAnsi="Calibri" w:cs="Times New Roman"/>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6F7B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7B00"/>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437</Words>
  <Characters>2492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20th Judicial Circuit Court</Company>
  <LinksUpToDate>false</LinksUpToDate>
  <CharactersWithSpaces>2924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McPherson, Barbara</dc:creator>
  <cp:keywords/>
  <dc:description/>
  <cp:lastModifiedBy>McPherson, Barbara</cp:lastModifiedBy>
  <cp:revision>4</cp:revision>
  <cp:lastPrinted>2026-06-16T19:48:00Z</cp:lastPrinted>
  <dcterms:created xsi:type="dcterms:W3CDTF">2024-07-24T18:58:00Z</dcterms:created>
  <dcterms:modified xsi:type="dcterms:W3CDTF">2026-06-16T19:48:00Z</dcterms:modified>
</cp:coreProperties>
</file>